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33A" w:rsidRPr="00B75934" w:rsidRDefault="009A333A" w:rsidP="00B75934">
      <w:pPr>
        <w:suppressAutoHyphens/>
        <w:spacing w:after="12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  <w:bookmarkStart w:id="0" w:name="_Hlk491089655"/>
    </w:p>
    <w:p w:rsidR="00B75934" w:rsidRPr="00B75934" w:rsidRDefault="00B75934" w:rsidP="00B75934">
      <w:pPr>
        <w:suppressAutoHyphens/>
        <w:spacing w:line="252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bookmarkStart w:id="1" w:name="_Hlk492644848"/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Kłomnice, dnia 20 wrzesień 2017 r.</w:t>
      </w:r>
    </w:p>
    <w:bookmarkEnd w:id="1"/>
    <w:p w:rsidR="00B75934" w:rsidRPr="00B75934" w:rsidRDefault="00B75934" w:rsidP="00B75934">
      <w:pPr>
        <w:suppressAutoHyphens/>
        <w:spacing w:line="252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>ZAPROSZENIE DO ZŁOŻENIA OFERTY CENOWEJ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Postępowanie dotyczy zamówienia o wartości poniżej 30 000 EURO (art. 4, pkt 8 ustawy z dnia 29 stycznia 2004 r. Prawo zamówień publicznych – </w:t>
      </w:r>
      <w:hyperlink r:id="rId7" w:history="1">
        <w:r w:rsidRPr="00B75934">
          <w:rPr>
            <w:rFonts w:ascii="Times New Roman" w:eastAsia="SimSun" w:hAnsi="Times New Roman" w:cs="Times New Roman"/>
            <w:kern w:val="1"/>
            <w:sz w:val="24"/>
            <w:szCs w:val="24"/>
            <w:lang w:eastAsia="zh-CN"/>
          </w:rPr>
          <w:t>(Dz. U. z 2015 r. poz. 2164</w:t>
        </w:r>
      </w:hyperlink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)</w:t>
      </w:r>
    </w:p>
    <w:p w:rsidR="00B75934" w:rsidRPr="00B75934" w:rsidRDefault="00B75934" w:rsidP="00B75934">
      <w:pPr>
        <w:suppressAutoHyphens/>
        <w:spacing w:before="2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t xml:space="preserve">Zamawiający: </w:t>
      </w:r>
      <w:r w:rsidRPr="00B759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Gmina KŁOMNICE</w:t>
      </w:r>
      <w:r w:rsidRPr="00B7593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( partner Projektu), w imieniu którego występuje </w:t>
      </w:r>
      <w:r w:rsidRPr="00B75934">
        <w:rPr>
          <w:rFonts w:ascii="Times New Roman" w:eastAsia="SimSun" w:hAnsi="Times New Roman" w:cs="Times New Roman"/>
          <w:b/>
          <w:color w:val="000000"/>
          <w:sz w:val="24"/>
          <w:szCs w:val="24"/>
          <w:lang w:eastAsia="zh-CN"/>
        </w:rPr>
        <w:t>Centrum Integracji Społecznej w Kłomnicach</w:t>
      </w:r>
      <w:r w:rsidRPr="00B75934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jako realizator Projektu po stronie partnera z siedzibą 42 – 270 Kłomnice, przy ul. Strażackiej 18 A wraz z </w:t>
      </w:r>
      <w:r w:rsidRPr="00B759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Fundacją na rzecz Promocji i Rozwoju Sołectwa Karczewice </w:t>
      </w:r>
      <w:r w:rsidRPr="00B7593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(lider projektu)</w:t>
      </w:r>
    </w:p>
    <w:p w:rsidR="00B75934" w:rsidRPr="00B75934" w:rsidRDefault="00B75934" w:rsidP="00B75934">
      <w:pPr>
        <w:suppressAutoHyphens/>
        <w:spacing w:before="280" w:after="0" w:line="240" w:lineRule="auto"/>
        <w:jc w:val="both"/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</w:pPr>
    </w:p>
    <w:p w:rsidR="00B75934" w:rsidRPr="00B75934" w:rsidRDefault="00B75934" w:rsidP="00B75934">
      <w:pPr>
        <w:numPr>
          <w:ilvl w:val="0"/>
          <w:numId w:val="5"/>
        </w:numPr>
        <w:tabs>
          <w:tab w:val="left" w:pos="426"/>
        </w:tabs>
        <w:suppressAutoHyphens/>
        <w:spacing w:after="120" w:line="240" w:lineRule="auto"/>
        <w:contextualSpacing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  <w:t xml:space="preserve">Opis przedmiotu zamówienia: </w:t>
      </w:r>
    </w:p>
    <w:p w:rsidR="00B75934" w:rsidRPr="00B75934" w:rsidRDefault="00B75934" w:rsidP="00B75934">
      <w:pPr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Kod CPV:  </w:t>
      </w:r>
      <w:r w:rsidRPr="00B75934">
        <w:rPr>
          <w:rFonts w:ascii="Calibri" w:eastAsia="SimSun" w:hAnsi="Calibri" w:cs="font406"/>
          <w:kern w:val="1"/>
          <w:sz w:val="24"/>
          <w:szCs w:val="24"/>
          <w:lang w:eastAsia="zh-CN"/>
        </w:rPr>
        <w:t>44111000-1</w:t>
      </w:r>
      <w:r w:rsidRPr="00B7593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B75934" w:rsidRPr="00B75934" w:rsidRDefault="00B75934" w:rsidP="00B7593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7593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Przedmiotem zamówienia jest </w:t>
      </w:r>
      <w:bookmarkStart w:id="2" w:name="_GoBack"/>
      <w:r w:rsidRPr="00B7593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Zakup materiałów i elementów roboczych do narzędzi</w:t>
      </w:r>
      <w:bookmarkEnd w:id="2"/>
      <w:r w:rsidRPr="00B7593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do warsztatów remontowo-brukarskiego do Centrum Integracji Społecznej w Kłomnicach w ramach realizacji Projektu pn. „Centrum Integracji Społecznej w Kłomnicach – szansą na skuteczną reintegrację społeczną i zawodową” </w:t>
      </w:r>
      <w:r w:rsidRPr="00B75934">
        <w:rPr>
          <w:rFonts w:ascii="Times New Roman" w:eastAsia="Times New Roman" w:hAnsi="Times New Roman" w:cs="Times New Roman"/>
          <w:sz w:val="24"/>
          <w:szCs w:val="24"/>
          <w:lang w:eastAsia="pl-PL"/>
        </w:rPr>
        <w:t>dofinansowanego ze środków Unii Europejskiej.</w:t>
      </w:r>
    </w:p>
    <w:p w:rsidR="00B75934" w:rsidRPr="00B75934" w:rsidRDefault="00B75934" w:rsidP="00B75934">
      <w:pPr>
        <w:spacing w:before="280" w:after="280" w:line="240" w:lineRule="auto"/>
        <w:contextualSpacing/>
        <w:jc w:val="both"/>
        <w:rPr>
          <w:rFonts w:ascii="Times New Roman" w:eastAsia="DejaVuSans" w:hAnsi="Times New Roman" w:cs="Times New Roman"/>
          <w:b/>
          <w:sz w:val="24"/>
          <w:szCs w:val="24"/>
          <w:u w:val="single"/>
          <w:lang w:eastAsia="pl-PL"/>
        </w:rPr>
      </w:pPr>
      <w:r w:rsidRPr="00B75934">
        <w:rPr>
          <w:rFonts w:ascii="Times New Roman" w:eastAsia="Times New Roman" w:hAnsi="Times New Roman" w:cs="Times New Roman"/>
          <w:sz w:val="24"/>
          <w:szCs w:val="24"/>
          <w:lang w:eastAsia="pl-PL"/>
        </w:rPr>
        <w:t>Szczegółowy opis materiałów znajduje się w załączniku do zaproszenia.</w:t>
      </w:r>
    </w:p>
    <w:p w:rsidR="00B75934" w:rsidRPr="00B75934" w:rsidRDefault="00B75934" w:rsidP="00B75934">
      <w:pPr>
        <w:spacing w:before="280" w:after="280" w:line="240" w:lineRule="auto"/>
        <w:contextualSpacing/>
        <w:jc w:val="both"/>
        <w:rPr>
          <w:rFonts w:ascii="Times New Roman" w:eastAsia="DejaVuSans" w:hAnsi="Times New Roman" w:cs="Times New Roman"/>
          <w:b/>
          <w:sz w:val="24"/>
          <w:szCs w:val="24"/>
          <w:u w:val="single"/>
          <w:lang w:eastAsia="pl-PL"/>
        </w:rPr>
      </w:pPr>
      <w:r w:rsidRPr="00B75934">
        <w:rPr>
          <w:rFonts w:ascii="Times New Roman" w:eastAsia="DejaVuSans" w:hAnsi="Times New Roman" w:cs="Times New Roman"/>
          <w:b/>
          <w:sz w:val="24"/>
          <w:szCs w:val="24"/>
          <w:u w:val="single"/>
          <w:lang w:eastAsia="pl-PL"/>
        </w:rPr>
        <w:t>Zamawiający zastrzega sobie prawo odstąpienia od całości i lub części zamówienia w sytuacji, gdy wartość niniejszego zapytania nie mieści się w planie finansowym określonym w Projekcie</w:t>
      </w:r>
    </w:p>
    <w:p w:rsidR="00B75934" w:rsidRPr="00B75934" w:rsidRDefault="00B75934" w:rsidP="00B75934">
      <w:pPr>
        <w:spacing w:before="280" w:after="280" w:line="240" w:lineRule="auto"/>
        <w:contextualSpacing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DejaVuSans" w:hAnsi="Times New Roman" w:cs="Times New Roman"/>
          <w:b/>
          <w:sz w:val="24"/>
          <w:szCs w:val="24"/>
          <w:lang w:eastAsia="pl-PL"/>
        </w:rPr>
        <w:t>Zamówienie to wynika z potrzeb projektu, zgodnie z wnioskiem o dofinansowanie WND-RPSL.09.01.05-24 -0610/16-004</w:t>
      </w:r>
    </w:p>
    <w:p w:rsidR="00B75934" w:rsidRPr="00B75934" w:rsidRDefault="00B75934" w:rsidP="00B75934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Calibri" w:eastAsia="SimSun" w:hAnsi="Calibri" w:cs="font235"/>
          <w:color w:val="00000A"/>
          <w:lang w:eastAsia="zh-CN"/>
        </w:rPr>
      </w:pPr>
      <w:r w:rsidRPr="00B75934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  <w:t xml:space="preserve">Termin realizacji zamówienia: </w:t>
      </w:r>
      <w:bookmarkStart w:id="3" w:name="_Hlk486325964"/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u w:val="single"/>
          <w:lang w:eastAsia="zh-CN"/>
        </w:rPr>
        <w:t>niezwłocznie po otrzymaniu informacji o rozstrzygnięciu postępowania za pomocą poczty elektronicznej, nie później niż w terminie 5 dni roboczych.</w:t>
      </w:r>
    </w:p>
    <w:bookmarkEnd w:id="3"/>
    <w:p w:rsidR="00B75934" w:rsidRPr="00B75934" w:rsidRDefault="00B75934" w:rsidP="00B75934">
      <w:pPr>
        <w:tabs>
          <w:tab w:val="left" w:pos="426"/>
        </w:tabs>
        <w:suppressAutoHyphens/>
        <w:spacing w:after="0" w:line="240" w:lineRule="auto"/>
        <w:ind w:left="426"/>
        <w:contextualSpacing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numPr>
          <w:ilvl w:val="0"/>
          <w:numId w:val="5"/>
        </w:numPr>
        <w:suppressAutoHyphens/>
        <w:spacing w:line="252" w:lineRule="auto"/>
        <w:contextualSpacing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  <w:t>Kryterium oceny oferty: 100% cena</w:t>
      </w:r>
    </w:p>
    <w:p w:rsidR="00B75934" w:rsidRPr="00B75934" w:rsidRDefault="00B75934" w:rsidP="00B75934">
      <w:pPr>
        <w:suppressAutoHyphens/>
        <w:spacing w:after="0" w:line="240" w:lineRule="auto"/>
        <w:ind w:left="360"/>
        <w:contextualSpacing/>
        <w:jc w:val="both"/>
        <w:rPr>
          <w:rFonts w:ascii="Calibri" w:eastAsia="SimSun" w:hAnsi="Calibri" w:cs="font235"/>
          <w:color w:val="00000A"/>
          <w:lang w:eastAsia="zh-CN"/>
        </w:rPr>
      </w:pPr>
      <w:r w:rsidRPr="00B75934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>Za najkorzystniejszą zamawiający uzna tą spośród ofert ważnych, złożonych przez podmioty uprawnione do prowadzenia działalności gospodarczej na terenie Polski, o której mowa w zapytaniu, która uzyska największą ilość punktów obliczoną wg następującego wzoru:</w:t>
      </w:r>
    </w:p>
    <w:p w:rsidR="00B75934" w:rsidRPr="00B75934" w:rsidRDefault="00B75934" w:rsidP="00B75934">
      <w:pPr>
        <w:suppressAutoHyphens/>
        <w:spacing w:after="120" w:line="240" w:lineRule="auto"/>
        <w:ind w:left="720"/>
        <w:rPr>
          <w:rFonts w:ascii="Calibri" w:eastAsia="SimSun" w:hAnsi="Calibri" w:cs="font235"/>
          <w:color w:val="00000A"/>
          <w:lang w:eastAsia="zh-CN"/>
        </w:rPr>
      </w:pPr>
      <w:proofErr w:type="spellStart"/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t>Cn</w:t>
      </w:r>
      <w:proofErr w:type="spellEnd"/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t>/</w:t>
      </w:r>
      <w:proofErr w:type="spellStart"/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t>Cb</w:t>
      </w:r>
      <w:proofErr w:type="spellEnd"/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t xml:space="preserve"> X 100% = P</w:t>
      </w:r>
    </w:p>
    <w:p w:rsidR="00B75934" w:rsidRPr="00B75934" w:rsidRDefault="00B75934" w:rsidP="00B75934">
      <w:pPr>
        <w:suppressAutoHyphens/>
        <w:spacing w:after="120" w:line="240" w:lineRule="auto"/>
        <w:ind w:left="720"/>
        <w:rPr>
          <w:rFonts w:ascii="Calibri" w:eastAsia="SimSun" w:hAnsi="Calibri" w:cs="font235"/>
          <w:color w:val="00000A"/>
          <w:lang w:eastAsia="zh-CN"/>
        </w:rPr>
      </w:pPr>
      <w:r w:rsidRPr="00B75934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>Gdzie:</w:t>
      </w:r>
    </w:p>
    <w:p w:rsidR="00B75934" w:rsidRPr="00B75934" w:rsidRDefault="00B75934" w:rsidP="00B75934">
      <w:pPr>
        <w:suppressAutoHyphens/>
        <w:spacing w:after="120" w:line="240" w:lineRule="auto"/>
        <w:ind w:left="720"/>
        <w:rPr>
          <w:rFonts w:ascii="Calibri" w:eastAsia="SimSun" w:hAnsi="Calibri" w:cs="font235"/>
          <w:color w:val="00000A"/>
          <w:lang w:eastAsia="zh-CN"/>
        </w:rPr>
      </w:pPr>
      <w:proofErr w:type="spellStart"/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t>Cn</w:t>
      </w:r>
      <w:proofErr w:type="spellEnd"/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t xml:space="preserve"> </w:t>
      </w:r>
      <w:r w:rsidRPr="00B75934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>– cena najniższa;</w:t>
      </w:r>
    </w:p>
    <w:p w:rsidR="00B75934" w:rsidRPr="00B75934" w:rsidRDefault="00B75934" w:rsidP="00B75934">
      <w:pPr>
        <w:suppressAutoHyphens/>
        <w:spacing w:after="120" w:line="240" w:lineRule="auto"/>
        <w:ind w:left="720"/>
        <w:rPr>
          <w:rFonts w:ascii="Calibri" w:eastAsia="SimSun" w:hAnsi="Calibri" w:cs="font235"/>
          <w:color w:val="00000A"/>
          <w:lang w:eastAsia="zh-CN"/>
        </w:rPr>
      </w:pPr>
      <w:proofErr w:type="spellStart"/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t>Cb</w:t>
      </w:r>
      <w:proofErr w:type="spellEnd"/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t xml:space="preserve"> </w:t>
      </w:r>
      <w:r w:rsidRPr="00B75934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>– cena oferty badanej;</w:t>
      </w:r>
    </w:p>
    <w:p w:rsidR="00B75934" w:rsidRPr="00B75934" w:rsidRDefault="00B75934" w:rsidP="00B75934">
      <w:pPr>
        <w:suppressAutoHyphens/>
        <w:spacing w:after="120" w:line="240" w:lineRule="auto"/>
        <w:ind w:left="720"/>
        <w:rPr>
          <w:rFonts w:ascii="Calibri" w:eastAsia="SimSun" w:hAnsi="Calibri" w:cs="font235"/>
          <w:color w:val="00000A"/>
          <w:lang w:eastAsia="zh-CN"/>
        </w:rPr>
      </w:pPr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t>100%</w:t>
      </w:r>
      <w:r w:rsidRPr="00B75934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 xml:space="preserve"> - procentowe znaczenie kryterium ceny;</w:t>
      </w:r>
    </w:p>
    <w:p w:rsidR="00B75934" w:rsidRPr="00B75934" w:rsidRDefault="00B75934" w:rsidP="00B75934">
      <w:pPr>
        <w:suppressAutoHyphens/>
        <w:spacing w:after="120" w:line="240" w:lineRule="auto"/>
        <w:ind w:left="720"/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120" w:line="240" w:lineRule="auto"/>
        <w:ind w:left="720"/>
        <w:rPr>
          <w:rFonts w:ascii="Calibri" w:eastAsia="SimSun" w:hAnsi="Calibri" w:cs="font235"/>
          <w:color w:val="00000A"/>
          <w:lang w:eastAsia="zh-CN"/>
        </w:rPr>
      </w:pPr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t xml:space="preserve">P </w:t>
      </w:r>
      <w:r w:rsidRPr="00B75934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>– całkowita liczba punktów.</w:t>
      </w:r>
    </w:p>
    <w:p w:rsidR="00B75934" w:rsidRPr="00B75934" w:rsidRDefault="00B75934" w:rsidP="00B75934">
      <w:pPr>
        <w:tabs>
          <w:tab w:val="left" w:pos="426"/>
        </w:tabs>
        <w:suppressAutoHyphens/>
        <w:spacing w:after="0" w:line="240" w:lineRule="auto"/>
        <w:ind w:left="360"/>
        <w:jc w:val="both"/>
        <w:rPr>
          <w:rFonts w:ascii="Calibri" w:eastAsia="SimSun" w:hAnsi="Calibri" w:cs="font235"/>
          <w:color w:val="00000A"/>
          <w:lang w:eastAsia="zh-CN"/>
        </w:rPr>
      </w:pPr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u w:val="single"/>
          <w:lang w:eastAsia="zh-CN"/>
        </w:rPr>
        <w:t>Oferta, która uzyska najwyższą liczbę punktów zostanie uznana za ofertę najkorzystniejszą.</w:t>
      </w:r>
    </w:p>
    <w:p w:rsidR="00B75934" w:rsidRPr="00B75934" w:rsidRDefault="00B75934" w:rsidP="00B75934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numPr>
          <w:ilvl w:val="0"/>
          <w:numId w:val="5"/>
        </w:numPr>
        <w:tabs>
          <w:tab w:val="left" w:pos="360"/>
          <w:tab w:val="left" w:pos="108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  <w:t xml:space="preserve">Termin złożenia oferty cenowej – </w:t>
      </w: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oferty należy składać w terminie </w:t>
      </w: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 xml:space="preserve">do dnia 27 września  2017 r. </w:t>
      </w: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w </w:t>
      </w:r>
      <w:r w:rsidRPr="00B75934"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zh-CN"/>
        </w:rPr>
        <w:t>Centrum Integracji Społecznej w Kłomnicach</w:t>
      </w: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,</w:t>
      </w: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>42 – 270 Kłomnice ul. Strażacka 18 A</w:t>
      </w: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 bądź przesłać e-</w:t>
      </w:r>
      <w:proofErr w:type="spellStart"/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meilem</w:t>
      </w:r>
      <w:proofErr w:type="spellEnd"/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 na adres: </w:t>
      </w: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>cis@klomnice.pl</w:t>
      </w:r>
    </w:p>
    <w:p w:rsidR="00B75934" w:rsidRPr="00B75934" w:rsidRDefault="00B75934" w:rsidP="00B75934">
      <w:pPr>
        <w:tabs>
          <w:tab w:val="left" w:pos="360"/>
          <w:tab w:val="left" w:pos="1080"/>
        </w:tabs>
        <w:suppressAutoHyphens/>
        <w:spacing w:after="0" w:line="240" w:lineRule="auto"/>
        <w:ind w:left="360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numPr>
          <w:ilvl w:val="0"/>
          <w:numId w:val="5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  <w:t>Osobą uprawnioną do porozumienia się z oferentami jest:</w:t>
      </w:r>
    </w:p>
    <w:p w:rsidR="00B75934" w:rsidRPr="00B75934" w:rsidRDefault="00B75934" w:rsidP="00B75934">
      <w:pPr>
        <w:tabs>
          <w:tab w:val="left" w:pos="360"/>
        </w:tabs>
        <w:suppressAutoHyphens/>
        <w:spacing w:after="120" w:line="252" w:lineRule="auto"/>
        <w:ind w:left="360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u w:val="single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Zbigniew Wawrzyniak – kierownik </w:t>
      </w:r>
      <w:r w:rsidRPr="00B75934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zh-CN"/>
        </w:rPr>
        <w:t>Centrum Integracji Społecznej w Kłomnicach</w:t>
      </w:r>
    </w:p>
    <w:p w:rsidR="00B75934" w:rsidRPr="00B75934" w:rsidRDefault="00B75934" w:rsidP="00B75934">
      <w:pPr>
        <w:suppressAutoHyphens/>
        <w:spacing w:after="0" w:line="252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u w:val="single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u w:val="single"/>
          <w:lang w:eastAsia="zh-CN"/>
        </w:rPr>
      </w:pPr>
      <w:r w:rsidRPr="00B75934">
        <w:rPr>
          <w:rFonts w:ascii="Times New Roman" w:eastAsia="SimSun" w:hAnsi="Times New Roman" w:cs="Times New Roman"/>
          <w:bCs/>
          <w:kern w:val="1"/>
          <w:sz w:val="24"/>
          <w:szCs w:val="24"/>
          <w:u w:val="single"/>
          <w:lang w:eastAsia="zh-CN"/>
        </w:rPr>
        <w:t>Załączniki:</w:t>
      </w:r>
    </w:p>
    <w:p w:rsidR="00B75934" w:rsidRPr="00B75934" w:rsidRDefault="00B75934" w:rsidP="00B75934">
      <w:pPr>
        <w:suppressAutoHyphens/>
        <w:spacing w:after="0" w:line="252" w:lineRule="auto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Szczegółowy opis zamówienia</w:t>
      </w:r>
    </w:p>
    <w:p w:rsidR="00B75934" w:rsidRPr="00B75934" w:rsidRDefault="00B75934" w:rsidP="00B75934">
      <w:pPr>
        <w:suppressAutoHyphens/>
        <w:spacing w:after="0" w:line="252" w:lineRule="auto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Formularz oferty cenowej</w:t>
      </w:r>
    </w:p>
    <w:p w:rsidR="00B75934" w:rsidRPr="00B75934" w:rsidRDefault="00B75934" w:rsidP="00B75934">
      <w:pPr>
        <w:suppressAutoHyphens/>
        <w:spacing w:after="0" w:line="252" w:lineRule="auto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7C2A81" w:rsidRDefault="007C2A81">
      <w:pPr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  <w:br w:type="page"/>
      </w: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  <w:t xml:space="preserve">Załączniki: </w:t>
      </w: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formularz oferty cenowej</w:t>
      </w:r>
    </w:p>
    <w:p w:rsidR="00B75934" w:rsidRPr="00B75934" w:rsidRDefault="00B75934" w:rsidP="00B75934">
      <w:pPr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Pełna nazwa i adres firmy</w:t>
      </w:r>
    </w:p>
    <w:p w:rsidR="00B75934" w:rsidRPr="00B75934" w:rsidRDefault="00B75934" w:rsidP="00B75934">
      <w:pPr>
        <w:suppressAutoHyphens/>
        <w:spacing w:after="0" w:line="240" w:lineRule="auto"/>
        <w:ind w:firstLine="5220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keepNext/>
        <w:numPr>
          <w:ilvl w:val="0"/>
          <w:numId w:val="1"/>
        </w:numPr>
        <w:tabs>
          <w:tab w:val="num" w:pos="432"/>
        </w:tabs>
        <w:suppressAutoHyphens/>
        <w:spacing w:after="0" w:line="240" w:lineRule="auto"/>
        <w:jc w:val="center"/>
        <w:outlineLvl w:val="0"/>
        <w:rPr>
          <w:rFonts w:ascii="Times New Roman" w:eastAsia="Microsoft YaHei" w:hAnsi="Times New Roman" w:cs="Times New Roman"/>
          <w:b/>
          <w:bCs/>
          <w:kern w:val="1"/>
          <w:sz w:val="28"/>
          <w:szCs w:val="28"/>
          <w:u w:val="single"/>
          <w:lang w:eastAsia="zh-CN"/>
        </w:rPr>
      </w:pPr>
      <w:r w:rsidRPr="00B75934">
        <w:rPr>
          <w:rFonts w:ascii="Times New Roman" w:eastAsia="Microsoft YaHei" w:hAnsi="Times New Roman" w:cs="Times New Roman"/>
          <w:b/>
          <w:bCs/>
          <w:kern w:val="1"/>
          <w:sz w:val="28"/>
          <w:szCs w:val="28"/>
          <w:u w:val="single"/>
          <w:lang w:eastAsia="zh-CN"/>
        </w:rPr>
        <w:t>OFERTA CENOWA</w:t>
      </w:r>
    </w:p>
    <w:p w:rsidR="00B75934" w:rsidRPr="00B75934" w:rsidRDefault="00B75934" w:rsidP="00B75934">
      <w:pPr>
        <w:keepNext/>
        <w:numPr>
          <w:ilvl w:val="0"/>
          <w:numId w:val="1"/>
        </w:numPr>
        <w:tabs>
          <w:tab w:val="num" w:pos="432"/>
        </w:tabs>
        <w:suppressAutoHyphens/>
        <w:spacing w:after="0" w:line="240" w:lineRule="auto"/>
        <w:jc w:val="center"/>
        <w:outlineLvl w:val="0"/>
        <w:rPr>
          <w:rFonts w:ascii="Times New Roman" w:eastAsia="Microsoft YaHei" w:hAnsi="Times New Roman" w:cs="Times New Roman"/>
          <w:b/>
          <w:bCs/>
          <w:kern w:val="1"/>
          <w:sz w:val="24"/>
          <w:szCs w:val="24"/>
          <w:u w:val="single"/>
          <w:lang w:eastAsia="zh-CN"/>
        </w:rPr>
      </w:pPr>
    </w:p>
    <w:p w:rsidR="00B75934" w:rsidRPr="00B75934" w:rsidRDefault="00B75934" w:rsidP="00B75934">
      <w:pPr>
        <w:tabs>
          <w:tab w:val="left" w:pos="426"/>
        </w:tabs>
        <w:spacing w:after="120" w:line="240" w:lineRule="auto"/>
        <w:ind w:right="10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Nawiązując do zaproszenia, do złożenia oferty cenowej na: </w:t>
      </w:r>
      <w:r w:rsidRPr="00B7593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Zakup materiałów i elementów roboczych do narzędzi  do warsztatów remontowo-brukarskiego do Centrum Integracji Społecznej w Kłomnicach w ramach realizacji Projektu pn. „Centrum Integracji Społecznej w Kłomnicach – szansą na skuteczną reintegrację społeczną i zawodową”</w:t>
      </w: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, oferujemy </w:t>
      </w:r>
      <w:r w:rsidRPr="00B75934">
        <w:rPr>
          <w:rFonts w:ascii="Times New Roman" w:eastAsia="Times New Roman" w:hAnsi="Times New Roman" w:cs="Times New Roman"/>
          <w:sz w:val="24"/>
          <w:szCs w:val="24"/>
          <w:lang w:eastAsia="pl-PL"/>
        </w:rPr>
        <w:t>dostawę</w:t>
      </w: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 wg poniższych cen:</w:t>
      </w:r>
    </w:p>
    <w:p w:rsidR="00B75934" w:rsidRPr="00B75934" w:rsidRDefault="00B75934" w:rsidP="00B7593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tbl>
      <w:tblPr>
        <w:tblpPr w:leftFromText="141" w:rightFromText="141" w:vertAnchor="text" w:horzAnchor="margin" w:tblpY="48"/>
        <w:tblW w:w="10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3"/>
        <w:gridCol w:w="3193"/>
        <w:gridCol w:w="850"/>
        <w:gridCol w:w="777"/>
        <w:gridCol w:w="1066"/>
        <w:gridCol w:w="1276"/>
        <w:gridCol w:w="1276"/>
        <w:gridCol w:w="1202"/>
      </w:tblGrid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L.p</w:t>
            </w:r>
            <w:proofErr w:type="spellEnd"/>
          </w:p>
        </w:tc>
        <w:tc>
          <w:tcPr>
            <w:tcW w:w="3226" w:type="dxa"/>
            <w:gridSpan w:val="2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Nazwa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lang w:eastAsia="zh-CN"/>
              </w:rPr>
              <w:t>Jedn.</w:t>
            </w:r>
          </w:p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lang w:eastAsia="zh-CN"/>
              </w:rPr>
              <w:t>miary</w:t>
            </w:r>
          </w:p>
        </w:tc>
        <w:tc>
          <w:tcPr>
            <w:tcW w:w="77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lang w:eastAsia="zh-CN"/>
              </w:rPr>
              <w:t>Ilość</w:t>
            </w:r>
          </w:p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</w:p>
        </w:tc>
        <w:tc>
          <w:tcPr>
            <w:tcW w:w="106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lang w:eastAsia="zh-CN"/>
              </w:rPr>
              <w:t>Cena jednostkowa netto</w:t>
            </w: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lang w:eastAsia="zh-CN"/>
              </w:rPr>
              <w:t>Wartość netto</w:t>
            </w: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lang w:eastAsia="zh-CN"/>
              </w:rPr>
              <w:t>VAT</w:t>
            </w:r>
          </w:p>
        </w:tc>
        <w:tc>
          <w:tcPr>
            <w:tcW w:w="1202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lang w:eastAsia="zh-CN"/>
              </w:rPr>
              <w:t>Wartość brutto</w:t>
            </w: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3226" w:type="dxa"/>
            <w:gridSpan w:val="2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Farby elewacyjne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litr</w:t>
            </w:r>
          </w:p>
        </w:tc>
        <w:tc>
          <w:tcPr>
            <w:tcW w:w="77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20 </w:t>
            </w:r>
          </w:p>
        </w:tc>
        <w:tc>
          <w:tcPr>
            <w:tcW w:w="106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02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3226" w:type="dxa"/>
            <w:gridSpan w:val="2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Style do łopat - trzon do łopat "Y"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szt.</w:t>
            </w:r>
          </w:p>
        </w:tc>
        <w:tc>
          <w:tcPr>
            <w:tcW w:w="77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10 </w:t>
            </w:r>
          </w:p>
        </w:tc>
        <w:tc>
          <w:tcPr>
            <w:tcW w:w="106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02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3226" w:type="dxa"/>
            <w:gridSpan w:val="2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Piasek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tona</w:t>
            </w:r>
          </w:p>
        </w:tc>
        <w:tc>
          <w:tcPr>
            <w:tcW w:w="77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10 </w:t>
            </w:r>
          </w:p>
        </w:tc>
        <w:tc>
          <w:tcPr>
            <w:tcW w:w="106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02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4.</w:t>
            </w:r>
          </w:p>
        </w:tc>
        <w:tc>
          <w:tcPr>
            <w:tcW w:w="3226" w:type="dxa"/>
            <w:gridSpan w:val="2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Drut zbrojeniowy fi 6 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kg.</w:t>
            </w:r>
          </w:p>
        </w:tc>
        <w:tc>
          <w:tcPr>
            <w:tcW w:w="77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200 </w:t>
            </w:r>
          </w:p>
        </w:tc>
        <w:tc>
          <w:tcPr>
            <w:tcW w:w="106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02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5.</w:t>
            </w:r>
          </w:p>
        </w:tc>
        <w:tc>
          <w:tcPr>
            <w:tcW w:w="3226" w:type="dxa"/>
            <w:gridSpan w:val="2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Drut zbrojeniowy fi 10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kg.</w:t>
            </w:r>
          </w:p>
        </w:tc>
        <w:tc>
          <w:tcPr>
            <w:tcW w:w="77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200 </w:t>
            </w:r>
          </w:p>
        </w:tc>
        <w:tc>
          <w:tcPr>
            <w:tcW w:w="106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02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6.</w:t>
            </w:r>
          </w:p>
        </w:tc>
        <w:tc>
          <w:tcPr>
            <w:tcW w:w="3226" w:type="dxa"/>
            <w:gridSpan w:val="2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Drut zbrojeniowy fi 12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kg.</w:t>
            </w:r>
          </w:p>
        </w:tc>
        <w:tc>
          <w:tcPr>
            <w:tcW w:w="77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200 </w:t>
            </w:r>
          </w:p>
        </w:tc>
        <w:tc>
          <w:tcPr>
            <w:tcW w:w="106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02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7.</w:t>
            </w:r>
          </w:p>
        </w:tc>
        <w:tc>
          <w:tcPr>
            <w:tcW w:w="3226" w:type="dxa"/>
            <w:gridSpan w:val="2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Kółka do taczek bezdętkowe, pełne.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szt.</w:t>
            </w:r>
          </w:p>
        </w:tc>
        <w:tc>
          <w:tcPr>
            <w:tcW w:w="77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4 </w:t>
            </w:r>
          </w:p>
        </w:tc>
        <w:tc>
          <w:tcPr>
            <w:tcW w:w="106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02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8.</w:t>
            </w:r>
          </w:p>
        </w:tc>
        <w:tc>
          <w:tcPr>
            <w:tcW w:w="3226" w:type="dxa"/>
            <w:gridSpan w:val="2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Cegły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szt.</w:t>
            </w:r>
          </w:p>
        </w:tc>
        <w:tc>
          <w:tcPr>
            <w:tcW w:w="77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50 </w:t>
            </w:r>
          </w:p>
        </w:tc>
        <w:tc>
          <w:tcPr>
            <w:tcW w:w="106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02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9.</w:t>
            </w:r>
          </w:p>
        </w:tc>
        <w:tc>
          <w:tcPr>
            <w:tcW w:w="3226" w:type="dxa"/>
            <w:gridSpan w:val="2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Pustaki 29 x 19 x 19 cm.  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szt.</w:t>
            </w:r>
          </w:p>
        </w:tc>
        <w:tc>
          <w:tcPr>
            <w:tcW w:w="77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50 </w:t>
            </w:r>
          </w:p>
        </w:tc>
        <w:tc>
          <w:tcPr>
            <w:tcW w:w="106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02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10.</w:t>
            </w:r>
          </w:p>
        </w:tc>
        <w:tc>
          <w:tcPr>
            <w:tcW w:w="3226" w:type="dxa"/>
            <w:gridSpan w:val="2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Bloczki komórkowe 24x24x59 cm klasy 600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szt.</w:t>
            </w:r>
          </w:p>
        </w:tc>
        <w:tc>
          <w:tcPr>
            <w:tcW w:w="77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50 </w:t>
            </w:r>
          </w:p>
        </w:tc>
        <w:tc>
          <w:tcPr>
            <w:tcW w:w="106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02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11.</w:t>
            </w:r>
          </w:p>
        </w:tc>
        <w:tc>
          <w:tcPr>
            <w:tcW w:w="3226" w:type="dxa"/>
            <w:gridSpan w:val="2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Elektrody rutylowe do spawania FI 3,25 paczka 5 kg.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paczka</w:t>
            </w:r>
          </w:p>
        </w:tc>
        <w:tc>
          <w:tcPr>
            <w:tcW w:w="77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06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02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12.</w:t>
            </w:r>
          </w:p>
        </w:tc>
        <w:tc>
          <w:tcPr>
            <w:tcW w:w="3226" w:type="dxa"/>
            <w:gridSpan w:val="2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Rury grubościenne do krat PO 2 MB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szt.</w:t>
            </w:r>
          </w:p>
        </w:tc>
        <w:tc>
          <w:tcPr>
            <w:tcW w:w="77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06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02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13.</w:t>
            </w:r>
          </w:p>
        </w:tc>
        <w:tc>
          <w:tcPr>
            <w:tcW w:w="3226" w:type="dxa"/>
            <w:gridSpan w:val="2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Tarcze do cięcia fi 125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szt.</w:t>
            </w:r>
          </w:p>
        </w:tc>
        <w:tc>
          <w:tcPr>
            <w:tcW w:w="77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06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02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14.</w:t>
            </w:r>
          </w:p>
        </w:tc>
        <w:tc>
          <w:tcPr>
            <w:tcW w:w="3226" w:type="dxa"/>
            <w:gridSpan w:val="2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Tarcze do szlifowania  fi 125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szt.</w:t>
            </w:r>
          </w:p>
        </w:tc>
        <w:tc>
          <w:tcPr>
            <w:tcW w:w="77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06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02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15.</w:t>
            </w:r>
          </w:p>
        </w:tc>
        <w:tc>
          <w:tcPr>
            <w:tcW w:w="3226" w:type="dxa"/>
            <w:gridSpan w:val="2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Siatka powlekana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proofErr w:type="spellStart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mb</w:t>
            </w:r>
            <w:proofErr w:type="spellEnd"/>
          </w:p>
        </w:tc>
        <w:tc>
          <w:tcPr>
            <w:tcW w:w="77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60</w:t>
            </w:r>
          </w:p>
        </w:tc>
        <w:tc>
          <w:tcPr>
            <w:tcW w:w="106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02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16.</w:t>
            </w:r>
          </w:p>
        </w:tc>
        <w:tc>
          <w:tcPr>
            <w:tcW w:w="3226" w:type="dxa"/>
            <w:gridSpan w:val="2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Słupki metalowe fi 50 mm x 2,5mb.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szt.</w:t>
            </w:r>
          </w:p>
        </w:tc>
        <w:tc>
          <w:tcPr>
            <w:tcW w:w="77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60</w:t>
            </w:r>
          </w:p>
        </w:tc>
        <w:tc>
          <w:tcPr>
            <w:tcW w:w="106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02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17.</w:t>
            </w:r>
          </w:p>
        </w:tc>
        <w:tc>
          <w:tcPr>
            <w:tcW w:w="3226" w:type="dxa"/>
            <w:gridSpan w:val="2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Płaskowniki 3,5 cm x 3 mm x 2 </w:t>
            </w:r>
            <w:proofErr w:type="spellStart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mb</w:t>
            </w:r>
            <w:proofErr w:type="spellEnd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. 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szt.</w:t>
            </w:r>
          </w:p>
        </w:tc>
        <w:tc>
          <w:tcPr>
            <w:tcW w:w="77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06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02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18.</w:t>
            </w:r>
          </w:p>
        </w:tc>
        <w:tc>
          <w:tcPr>
            <w:tcW w:w="3226" w:type="dxa"/>
            <w:gridSpan w:val="2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Płaskowniki 5 </w:t>
            </w:r>
            <w:proofErr w:type="spellStart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cm.x</w:t>
            </w:r>
            <w:proofErr w:type="spellEnd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 3 mm x 2 </w:t>
            </w:r>
            <w:proofErr w:type="spellStart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mb</w:t>
            </w:r>
            <w:proofErr w:type="spellEnd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77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06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02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19.</w:t>
            </w:r>
          </w:p>
        </w:tc>
        <w:tc>
          <w:tcPr>
            <w:tcW w:w="3226" w:type="dxa"/>
            <w:gridSpan w:val="2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Styropian:</w:t>
            </w:r>
          </w:p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grubości 3cm. – 1 m</w:t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vertAlign w:val="superscript"/>
                <w:lang w:eastAsia="zh-CN"/>
              </w:rPr>
              <w:t>3</w:t>
            </w:r>
          </w:p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grubości 3cm. – 1 m</w:t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vertAlign w:val="superscript"/>
                <w:lang w:eastAsia="zh-CN"/>
              </w:rPr>
              <w:t>3</w:t>
            </w:r>
          </w:p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grubości 10cm. – 70 m</w:t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vertAlign w:val="superscript"/>
                <w:lang w:eastAsia="zh-CN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m³</w:t>
            </w:r>
          </w:p>
        </w:tc>
        <w:tc>
          <w:tcPr>
            <w:tcW w:w="77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  <w:p w:rsidR="00B75934" w:rsidRPr="00B75934" w:rsidRDefault="00B75934" w:rsidP="00B75934">
            <w:pPr>
              <w:suppressAutoHyphens/>
              <w:spacing w:after="0"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1</w:t>
            </w:r>
          </w:p>
          <w:p w:rsidR="00B75934" w:rsidRPr="00B75934" w:rsidRDefault="00B75934" w:rsidP="00B75934">
            <w:pPr>
              <w:suppressAutoHyphens/>
              <w:spacing w:after="0"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1</w:t>
            </w:r>
          </w:p>
          <w:p w:rsidR="00B75934" w:rsidRPr="00B75934" w:rsidRDefault="00B75934" w:rsidP="00B75934">
            <w:pPr>
              <w:suppressAutoHyphens/>
              <w:spacing w:after="0"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70</w:t>
            </w:r>
          </w:p>
        </w:tc>
        <w:tc>
          <w:tcPr>
            <w:tcW w:w="106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7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202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601" w:type="dxa"/>
            <w:gridSpan w:val="2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jc w:val="right"/>
              <w:rPr>
                <w:rFonts w:ascii="Times New Roman" w:eastAsia="SimSun" w:hAnsi="Times New Roman" w:cs="Times New Roman"/>
                <w:b/>
                <w:kern w:val="1"/>
                <w:lang w:eastAsia="zh-CN"/>
              </w:rPr>
            </w:pPr>
          </w:p>
        </w:tc>
        <w:tc>
          <w:tcPr>
            <w:tcW w:w="5886" w:type="dxa"/>
            <w:gridSpan w:val="4"/>
            <w:shd w:val="clear" w:color="auto" w:fill="auto"/>
            <w:vAlign w:val="bottom"/>
          </w:tcPr>
          <w:p w:rsidR="00B75934" w:rsidRPr="00B75934" w:rsidRDefault="00B75934" w:rsidP="00B75934">
            <w:pPr>
              <w:suppressAutoHyphens/>
              <w:spacing w:after="0" w:line="252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pl-PL"/>
              </w:rPr>
            </w:pPr>
            <w:r w:rsidRPr="00B75934">
              <w:rPr>
                <w:rFonts w:ascii="Times New Roman" w:eastAsia="SimSun" w:hAnsi="Times New Roman" w:cs="Times New Roman"/>
                <w:b/>
                <w:kern w:val="1"/>
                <w:lang w:eastAsia="zh-CN"/>
              </w:rPr>
              <w:t>RAZEM WARTOŚĆ ZAMÓWIENIA: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</w:tbl>
    <w:p w:rsidR="00B75934" w:rsidRPr="00B75934" w:rsidRDefault="00B75934" w:rsidP="00B75934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Calibri" w:eastAsia="SimSun" w:hAnsi="Calibri" w:cs="font235"/>
          <w:color w:val="00000A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Dostawę wykonam w terminie wymaganym przez Zamawiającego tj. </w:t>
      </w:r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u w:val="single"/>
          <w:lang w:eastAsia="zh-CN"/>
        </w:rPr>
        <w:t>niezwłocznie po otrzymaniu informacji o rozstrzygnięciu postępowania za pomocą poczty elektronicznej, nie później niż w terminie 5 dni roboczych.</w:t>
      </w:r>
    </w:p>
    <w:p w:rsidR="00B75934" w:rsidRPr="00B75934" w:rsidRDefault="00B75934" w:rsidP="00B75934">
      <w:pPr>
        <w:tabs>
          <w:tab w:val="left" w:pos="284"/>
        </w:tabs>
        <w:suppressAutoHyphens/>
        <w:spacing w:after="0" w:line="240" w:lineRule="auto"/>
        <w:ind w:left="360"/>
        <w:jc w:val="both"/>
        <w:rPr>
          <w:rFonts w:ascii="Times New Roman" w:eastAsia="SimSun" w:hAnsi="Times New Roman" w:cs="Times New Roman"/>
          <w:bCs/>
          <w:kern w:val="1"/>
          <w:lang w:eastAsia="zh-CN"/>
        </w:rPr>
      </w:pPr>
    </w:p>
    <w:p w:rsidR="00B75934" w:rsidRPr="00B75934" w:rsidRDefault="00B75934" w:rsidP="00B75934">
      <w:pPr>
        <w:numPr>
          <w:ilvl w:val="0"/>
          <w:numId w:val="6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Cs/>
          <w:kern w:val="1"/>
          <w:lang w:eastAsia="zh-CN"/>
        </w:rPr>
        <w:t>Akceptuję warunki zamówienia i nie wnoszę do niech zastrzeżeń oraz zdobyłem konieczne informacje potrzebne do właściwego wykonania zamówienia.</w:t>
      </w:r>
    </w:p>
    <w:p w:rsidR="00B75934" w:rsidRPr="00B75934" w:rsidRDefault="00B75934" w:rsidP="00B75934">
      <w:pPr>
        <w:tabs>
          <w:tab w:val="left" w:pos="1080"/>
          <w:tab w:val="left" w:pos="144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tabs>
          <w:tab w:val="left" w:pos="1080"/>
          <w:tab w:val="left" w:pos="144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tabs>
          <w:tab w:val="left" w:pos="1080"/>
          <w:tab w:val="left" w:pos="144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40" w:lineRule="auto"/>
        <w:ind w:left="360" w:hanging="360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................... , dnia ...........................                                                                                                                    </w:t>
      </w:r>
    </w:p>
    <w:p w:rsidR="00B75934" w:rsidRPr="00B75934" w:rsidRDefault="00B75934" w:rsidP="00B75934">
      <w:pPr>
        <w:suppressAutoHyphens/>
        <w:spacing w:after="0" w:line="240" w:lineRule="auto"/>
        <w:ind w:left="4678" w:hanging="360"/>
        <w:rPr>
          <w:rFonts w:ascii="Times New Roman" w:eastAsia="SimSun" w:hAnsi="Times New Roman" w:cs="Times New Roman"/>
          <w:kern w:val="1"/>
          <w:sz w:val="20"/>
          <w:szCs w:val="20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…………………………..……………………</w:t>
      </w:r>
    </w:p>
    <w:p w:rsidR="00B75934" w:rsidRPr="00B75934" w:rsidRDefault="00B75934" w:rsidP="00B75934">
      <w:pPr>
        <w:suppressAutoHyphens/>
        <w:spacing w:after="200" w:line="252" w:lineRule="auto"/>
        <w:jc w:val="both"/>
        <w:rPr>
          <w:rFonts w:ascii="Times New Roman" w:eastAsia="SimSun" w:hAnsi="Times New Roman" w:cs="Times New Roman"/>
          <w:kern w:val="1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0"/>
          <w:szCs w:val="20"/>
          <w:lang w:eastAsia="zh-CN"/>
        </w:rPr>
        <w:t xml:space="preserve">                                                                                              podpis oferenta uprawnionego do składania ofert</w:t>
      </w:r>
    </w:p>
    <w:p w:rsidR="00B75934" w:rsidRPr="00B75934" w:rsidRDefault="00B75934" w:rsidP="00B75934">
      <w:pPr>
        <w:suppressAutoHyphens/>
        <w:spacing w:after="12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12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12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Default="00B75934" w:rsidP="00B75934">
      <w:pPr>
        <w:suppressAutoHyphens/>
        <w:spacing w:after="12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9A333A" w:rsidRDefault="009A333A" w:rsidP="00B75934">
      <w:pPr>
        <w:suppressAutoHyphens/>
        <w:spacing w:after="12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9A333A" w:rsidRDefault="009A333A" w:rsidP="00B75934">
      <w:pPr>
        <w:suppressAutoHyphens/>
        <w:spacing w:after="12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9A333A" w:rsidRDefault="009A333A" w:rsidP="00B75934">
      <w:pPr>
        <w:suppressAutoHyphens/>
        <w:spacing w:after="12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9A333A" w:rsidRDefault="009A333A" w:rsidP="00B75934">
      <w:pPr>
        <w:suppressAutoHyphens/>
        <w:spacing w:after="12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9A333A" w:rsidRDefault="009A333A" w:rsidP="00B75934">
      <w:pPr>
        <w:suppressAutoHyphens/>
        <w:spacing w:after="12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9A333A" w:rsidRPr="00B75934" w:rsidRDefault="009A333A" w:rsidP="00B75934">
      <w:pPr>
        <w:suppressAutoHyphens/>
        <w:spacing w:after="12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120" w:line="252" w:lineRule="auto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120" w:line="252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  <w:t xml:space="preserve">Załączniki nr 1  </w:t>
      </w: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szczegółowy opis zamówienia</w:t>
      </w:r>
    </w:p>
    <w:p w:rsidR="00B75934" w:rsidRPr="00B75934" w:rsidRDefault="00B75934" w:rsidP="00B75934">
      <w:pPr>
        <w:suppressAutoHyphens/>
        <w:spacing w:after="120" w:line="252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>SZCZEGÓŁOWY OPIS ZAMÓWIENIA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567"/>
        <w:gridCol w:w="709"/>
        <w:gridCol w:w="5953"/>
      </w:tblGrid>
      <w:tr w:rsidR="00B75934" w:rsidRPr="00B75934" w:rsidTr="00B75934">
        <w:tc>
          <w:tcPr>
            <w:tcW w:w="266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Farby elewacyjne</w:t>
            </w: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litr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20 </w:t>
            </w:r>
          </w:p>
        </w:tc>
        <w:tc>
          <w:tcPr>
            <w:tcW w:w="5953" w:type="dxa"/>
            <w:shd w:val="clear" w:color="auto" w:fill="auto"/>
          </w:tcPr>
          <w:p w:rsidR="00B75934" w:rsidRPr="00B75934" w:rsidRDefault="00B75934" w:rsidP="00B75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akrylowa farba emulsyjna, przeznaczona do dekoracyjnego malowania powierzchni cementowych, cementowo-wapiennych oraz betonowych na zewnątrz pomieszczeń. Farba może być również stosowana wewnątrz pomieszczeń budynków mieszkalnych, użyteczności publicznej, w tym: oświatowo-wychowawczych.</w:t>
            </w: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Wydajność około 8 m²/l Wykończenie matowe. Do malowania pędzlem, wałkiem, natryskiem      </w:t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Kolor wg uzgodnienia</w:t>
            </w:r>
          </w:p>
        </w:tc>
      </w:tr>
      <w:tr w:rsidR="00B75934" w:rsidRPr="00B75934" w:rsidTr="00B75934">
        <w:tc>
          <w:tcPr>
            <w:tcW w:w="266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Style do łopat - trzon do łopat "Y"</w:t>
            </w:r>
          </w:p>
        </w:tc>
        <w:tc>
          <w:tcPr>
            <w:tcW w:w="56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10 </w:t>
            </w:r>
          </w:p>
        </w:tc>
        <w:tc>
          <w:tcPr>
            <w:tcW w:w="5953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Style drewniane do łopat wykonane z drewna bukowego średnicy 38 mm długości 115 cm zakończone rączką.</w:t>
            </w:r>
          </w:p>
        </w:tc>
      </w:tr>
      <w:tr w:rsidR="00B75934" w:rsidRPr="00B75934" w:rsidTr="00B75934">
        <w:tc>
          <w:tcPr>
            <w:tcW w:w="266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Piasek</w:t>
            </w:r>
          </w:p>
        </w:tc>
        <w:tc>
          <w:tcPr>
            <w:tcW w:w="56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tona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10 </w:t>
            </w:r>
          </w:p>
        </w:tc>
        <w:tc>
          <w:tcPr>
            <w:tcW w:w="5953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Piasek o granulacji 0 – 2 mm do betonowania, murowania, jako podsypka pod kostkę. Do stosowania w betoniarkach i wykonywania betonu lub zaprawy murarsko – tynkarskiej metodą gospodarczą</w:t>
            </w:r>
          </w:p>
        </w:tc>
      </w:tr>
      <w:tr w:rsidR="00B75934" w:rsidRPr="00B75934" w:rsidTr="00B75934">
        <w:tc>
          <w:tcPr>
            <w:tcW w:w="266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Drut zbrojeniowy fi 6 </w:t>
            </w:r>
          </w:p>
        </w:tc>
        <w:tc>
          <w:tcPr>
            <w:tcW w:w="56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kg.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200 </w:t>
            </w:r>
          </w:p>
        </w:tc>
        <w:tc>
          <w:tcPr>
            <w:tcW w:w="5953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Drut zbrojeniowy żebrowany o średnicy 6 mm długości 12 </w:t>
            </w:r>
            <w:proofErr w:type="spellStart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mb</w:t>
            </w:r>
            <w:proofErr w:type="spellEnd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.</w:t>
            </w:r>
          </w:p>
        </w:tc>
      </w:tr>
      <w:tr w:rsidR="00B75934" w:rsidRPr="00B75934" w:rsidTr="00B75934">
        <w:tc>
          <w:tcPr>
            <w:tcW w:w="266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Drut zbrojeniowy fi 10</w:t>
            </w:r>
          </w:p>
        </w:tc>
        <w:tc>
          <w:tcPr>
            <w:tcW w:w="56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kg.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200 </w:t>
            </w:r>
          </w:p>
        </w:tc>
        <w:tc>
          <w:tcPr>
            <w:tcW w:w="5953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Drut zbrojeniowy żebrowany o średnicy 10 mm długości 12 </w:t>
            </w:r>
            <w:proofErr w:type="spellStart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mb</w:t>
            </w:r>
            <w:proofErr w:type="spellEnd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.</w:t>
            </w:r>
          </w:p>
        </w:tc>
      </w:tr>
      <w:tr w:rsidR="00B75934" w:rsidRPr="00B75934" w:rsidTr="00B75934">
        <w:trPr>
          <w:trHeight w:val="677"/>
        </w:trPr>
        <w:tc>
          <w:tcPr>
            <w:tcW w:w="266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Drut zbrojeniowy fi 12</w:t>
            </w:r>
          </w:p>
        </w:tc>
        <w:tc>
          <w:tcPr>
            <w:tcW w:w="56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kg.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200 </w:t>
            </w:r>
          </w:p>
        </w:tc>
        <w:tc>
          <w:tcPr>
            <w:tcW w:w="5953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Drut zbrojeniowy żebrowany o średnicy 12 mm długości 12 </w:t>
            </w:r>
            <w:proofErr w:type="spellStart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mb</w:t>
            </w:r>
            <w:proofErr w:type="spellEnd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.</w:t>
            </w:r>
          </w:p>
        </w:tc>
      </w:tr>
      <w:tr w:rsidR="00B75934" w:rsidRPr="00B75934" w:rsidTr="00B75934">
        <w:tc>
          <w:tcPr>
            <w:tcW w:w="266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Kółka do taczek bezdętkowe, pełne.</w:t>
            </w:r>
          </w:p>
        </w:tc>
        <w:tc>
          <w:tcPr>
            <w:tcW w:w="56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4 </w:t>
            </w:r>
          </w:p>
        </w:tc>
        <w:tc>
          <w:tcPr>
            <w:tcW w:w="5953" w:type="dxa"/>
            <w:shd w:val="clear" w:color="auto" w:fill="auto"/>
          </w:tcPr>
          <w:p w:rsidR="00B75934" w:rsidRPr="00B75934" w:rsidRDefault="00B75934" w:rsidP="00B75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Rozmiar: 4,00-8, ośka 15 – 16 cm + nakrętki,</w:t>
            </w:r>
          </w:p>
          <w:p w:rsidR="00B75934" w:rsidRPr="00B75934" w:rsidRDefault="00B75934" w:rsidP="00B75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wysokość: 40 cm, Szerokość: 9 cm, dwa łożyska kulkowe</w:t>
            </w:r>
          </w:p>
        </w:tc>
      </w:tr>
      <w:tr w:rsidR="00B75934" w:rsidRPr="00B75934" w:rsidTr="00B75934">
        <w:tc>
          <w:tcPr>
            <w:tcW w:w="266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Cegły</w:t>
            </w: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50 </w:t>
            </w:r>
          </w:p>
        </w:tc>
        <w:tc>
          <w:tcPr>
            <w:tcW w:w="5953" w:type="dxa"/>
            <w:shd w:val="clear" w:color="auto" w:fill="auto"/>
          </w:tcPr>
          <w:p w:rsidR="00B75934" w:rsidRPr="00B75934" w:rsidRDefault="00B75934" w:rsidP="00B75934">
            <w:pPr>
              <w:keepNext/>
              <w:numPr>
                <w:ilvl w:val="0"/>
                <w:numId w:val="1"/>
              </w:numPr>
              <w:suppressAutoHyphens/>
              <w:spacing w:after="120" w:line="252" w:lineRule="auto"/>
              <w:outlineLvl w:val="0"/>
              <w:rPr>
                <w:rFonts w:ascii="Times New Roman" w:eastAsia="Microsoft YaHei" w:hAnsi="Times New Roman" w:cs="Times New Roman"/>
                <w:bCs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Microsoft YaHei" w:hAnsi="Times New Roman" w:cs="Times New Roman"/>
                <w:bCs/>
                <w:kern w:val="1"/>
                <w:sz w:val="24"/>
                <w:szCs w:val="24"/>
                <w:lang w:eastAsia="zh-CN"/>
              </w:rPr>
              <w:t>Cegła ceramiczna pełna wypalana 25x12x6,5cm klasa 20.Mrozoodporna wytrzymała na ściskanie o dokładnych, powtarzalnych wymiarach.</w:t>
            </w:r>
          </w:p>
        </w:tc>
      </w:tr>
      <w:tr w:rsidR="00B75934" w:rsidRPr="00B75934" w:rsidTr="00B75934">
        <w:tc>
          <w:tcPr>
            <w:tcW w:w="266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Pustaki 29 x 19 x 19 cm.  </w:t>
            </w:r>
          </w:p>
        </w:tc>
        <w:tc>
          <w:tcPr>
            <w:tcW w:w="56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50 </w:t>
            </w:r>
          </w:p>
        </w:tc>
        <w:tc>
          <w:tcPr>
            <w:tcW w:w="5953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Pustak ceramiczny wypalany o wymiarach około 29 x 19 x 19 cm. Do ścian konstrukcyjnych oraz wypełnień w murach.</w:t>
            </w:r>
          </w:p>
        </w:tc>
      </w:tr>
      <w:tr w:rsidR="00B75934" w:rsidRPr="00B75934" w:rsidTr="00B75934">
        <w:tc>
          <w:tcPr>
            <w:tcW w:w="266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Bloczki komórkowe 24x24x59 cm klasy 600</w:t>
            </w: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50 </w:t>
            </w:r>
          </w:p>
        </w:tc>
        <w:tc>
          <w:tcPr>
            <w:tcW w:w="5953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Bloczki z betonu komórkowego H+H ognioodporne, o małej przepuszczalności ciepła.. Optymalizacja wymiarów bloczków pozwala na szybkie i sprawne murowanie. </w:t>
            </w:r>
            <w:r w:rsidRPr="00B7593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zh-CN"/>
              </w:rPr>
              <w:t>Zakres zastosowania-ściany zewnętrzne nośne, ściany wewnętrzne nośne, wypełnienia konstrukcji szkieletowych, wykończenia wnętrz, roboty renowacyjne</w:t>
            </w:r>
          </w:p>
        </w:tc>
      </w:tr>
      <w:tr w:rsidR="00B75934" w:rsidRPr="00B75934" w:rsidTr="00B75934">
        <w:tc>
          <w:tcPr>
            <w:tcW w:w="266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lastRenderedPageBreak/>
              <w:t>Elektrody rutylowe do spawania FI 3,25 paczka 5 kg.</w:t>
            </w: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paczka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B75934" w:rsidRPr="00B75934" w:rsidRDefault="00B75934" w:rsidP="00B75934">
            <w:pPr>
              <w:keepNext/>
              <w:numPr>
                <w:ilvl w:val="0"/>
                <w:numId w:val="1"/>
              </w:numPr>
              <w:suppressAutoHyphens/>
              <w:spacing w:after="0" w:line="252" w:lineRule="auto"/>
              <w:ind w:left="576" w:hanging="576"/>
              <w:outlineLvl w:val="1"/>
              <w:rPr>
                <w:rFonts w:ascii="Times New Roman" w:eastAsia="Microsoft YaHei" w:hAnsi="Times New Roman" w:cs="Times New Roman"/>
                <w:bCs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Microsoft YaHei" w:hAnsi="Times New Roman" w:cs="Times New Roman"/>
                <w:bCs/>
                <w:kern w:val="1"/>
                <w:sz w:val="24"/>
                <w:szCs w:val="24"/>
                <w:lang w:eastAsia="zh-CN"/>
              </w:rPr>
              <w:t>Elektrody spawalnicze 5kg</w:t>
            </w:r>
          </w:p>
          <w:p w:rsidR="00B75934" w:rsidRPr="00B75934" w:rsidRDefault="00B75934" w:rsidP="00B75934">
            <w:pPr>
              <w:keepNext/>
              <w:numPr>
                <w:ilvl w:val="0"/>
                <w:numId w:val="1"/>
              </w:numPr>
              <w:suppressAutoHyphens/>
              <w:spacing w:after="0" w:line="252" w:lineRule="auto"/>
              <w:ind w:left="576" w:hanging="576"/>
              <w:outlineLvl w:val="1"/>
              <w:rPr>
                <w:rFonts w:ascii="Times New Roman" w:eastAsia="Microsoft YaHei" w:hAnsi="Times New Roman" w:cs="Times New Roman"/>
                <w:b/>
                <w:bCs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Microsoft YaHei" w:hAnsi="Times New Roman" w:cs="Times New Roman"/>
                <w:bCs/>
                <w:kern w:val="1"/>
                <w:sz w:val="24"/>
                <w:szCs w:val="24"/>
                <w:lang w:eastAsia="zh-CN"/>
              </w:rPr>
              <w:t>paczka – rutylowe.</w:t>
            </w: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Zalecane do łączenia elementów o małej i średniej grubości oraz brzegów o dużym odstępie</w:t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br/>
              <w:t>Zapewniają gładkie lico przy łatwo usuwalnym żużlu. Elektrody ogólnego zastosowania do spawania we wszystkich pozycjach</w:t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br/>
              <w:t>Zalecane do małych i średnich spawarek transformatorowych</w:t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br/>
              <w:t>średnica elektrody 3,25 mm</w:t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br/>
              <w:t>długość elektrody 350 mm</w:t>
            </w:r>
          </w:p>
        </w:tc>
      </w:tr>
      <w:tr w:rsidR="00B75934" w:rsidRPr="00B75934" w:rsidTr="00B75934">
        <w:tc>
          <w:tcPr>
            <w:tcW w:w="266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Rury grubościenne do krat PO 2 MB</w:t>
            </w:r>
          </w:p>
        </w:tc>
        <w:tc>
          <w:tcPr>
            <w:tcW w:w="56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953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Rury stalowe grubościenne  średnicy zewnętrznej około 25 mmm, średnicy wewnętrznej około 18 mm, grubości ścianki 3,5 mm długości 2 </w:t>
            </w:r>
            <w:proofErr w:type="spellStart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mb</w:t>
            </w:r>
            <w:proofErr w:type="spellEnd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.</w:t>
            </w:r>
          </w:p>
        </w:tc>
      </w:tr>
      <w:tr w:rsidR="00B75934" w:rsidRPr="00B75934" w:rsidTr="00B75934">
        <w:tc>
          <w:tcPr>
            <w:tcW w:w="266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Tarcze do cięcia FI 125</w:t>
            </w: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953" w:type="dxa"/>
            <w:shd w:val="clear" w:color="auto" w:fill="auto"/>
          </w:tcPr>
          <w:p w:rsidR="00B75934" w:rsidRPr="00B75934" w:rsidRDefault="00B75934" w:rsidP="00B75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Tarcze do cięcia metalu o średnicy od 115 do 125 mm </w:t>
            </w:r>
          </w:p>
          <w:p w:rsidR="00B75934" w:rsidRPr="00B75934" w:rsidRDefault="00B75934" w:rsidP="00B75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Grubość tarczy - 1,2 mm</w:t>
            </w:r>
          </w:p>
          <w:p w:rsidR="00B75934" w:rsidRPr="00B75934" w:rsidRDefault="00B75934" w:rsidP="00B75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Średnica wewnętrzna - 22,2 mm</w:t>
            </w:r>
          </w:p>
          <w:p w:rsidR="00B75934" w:rsidRPr="00B75934" w:rsidRDefault="00B75934" w:rsidP="00B75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Kształt – T41 płaska</w:t>
            </w:r>
          </w:p>
          <w:p w:rsidR="00B75934" w:rsidRPr="00B75934" w:rsidRDefault="00B75934" w:rsidP="00B75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Typ granulacji - A (elektrokorund)</w:t>
            </w:r>
          </w:p>
          <w:p w:rsidR="00B75934" w:rsidRPr="00B75934" w:rsidRDefault="00B75934" w:rsidP="00B75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Grubość ziarna – 60, Twardość - R twarda</w:t>
            </w:r>
          </w:p>
          <w:p w:rsidR="00B75934" w:rsidRPr="00B75934" w:rsidRDefault="00B75934" w:rsidP="00B75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Maksymalna prędkość obrotowa - 12200 </w:t>
            </w:r>
            <w:proofErr w:type="spellStart"/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obr</w:t>
            </w:r>
            <w:proofErr w:type="spellEnd"/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/min – 80 m/s</w:t>
            </w:r>
          </w:p>
        </w:tc>
      </w:tr>
      <w:tr w:rsidR="00B75934" w:rsidRPr="00B75934" w:rsidTr="00B75934">
        <w:tc>
          <w:tcPr>
            <w:tcW w:w="266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Tarcze do szlifowania </w:t>
            </w: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953" w:type="dxa"/>
            <w:shd w:val="clear" w:color="auto" w:fill="auto"/>
          </w:tcPr>
          <w:p w:rsidR="00B75934" w:rsidRPr="00B75934" w:rsidRDefault="00B75934" w:rsidP="00B75934">
            <w:pPr>
              <w:spacing w:before="100" w:beforeAutospacing="1" w:after="100" w:afterAutospacing="1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Tarcze do szlifowanie stali oraz drewna, fabrycznie nowe, średnica zewnętrzna - 125 mm</w:t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br/>
              <w:t>rodzaj tarczy - listkowa wachlarzowa</w:t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br/>
              <w:t>średnica wewnętrzna - 22,23 mm</w:t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br/>
            </w:r>
            <w:r w:rsidRPr="00B7593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zh-CN"/>
              </w:rPr>
              <w:t>grubość ziarna - 80</w:t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br/>
              <w:t xml:space="preserve">maksymalna prędkość obrotowa - 12 200 </w:t>
            </w:r>
            <w:proofErr w:type="spellStart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obr</w:t>
            </w:r>
            <w:proofErr w:type="spellEnd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/min</w:t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br/>
              <w:t>maksymalna prędkość liniowa - 80 m/s</w:t>
            </w:r>
          </w:p>
        </w:tc>
      </w:tr>
      <w:tr w:rsidR="00B75934" w:rsidRPr="00B75934" w:rsidTr="00B75934">
        <w:tc>
          <w:tcPr>
            <w:tcW w:w="266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Siatka powlekana</w:t>
            </w: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proofErr w:type="spellStart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mb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60</w:t>
            </w:r>
          </w:p>
        </w:tc>
        <w:tc>
          <w:tcPr>
            <w:tcW w:w="5953" w:type="dxa"/>
            <w:shd w:val="clear" w:color="auto" w:fill="auto"/>
          </w:tcPr>
          <w:p w:rsidR="00B75934" w:rsidRPr="00B75934" w:rsidRDefault="00B75934" w:rsidP="00B75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l-PL"/>
              </w:rPr>
            </w:pPr>
            <w:r w:rsidRPr="00B759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l-PL"/>
              </w:rPr>
              <w:t>Siatka ogrodzeniowa powlekana, w środku drut 2,5mm, a z powłoką ma grubość 3,5mm. Siatka powleczona polietylenem (lub innym materiałem). Odporna na działanie czynników atmosferycznych i na szkodliwe oddziaływanie promieniowania UV. Wysokość siatki - 150 cm</w:t>
            </w:r>
          </w:p>
        </w:tc>
      </w:tr>
      <w:tr w:rsidR="00B75934" w:rsidRPr="00B75934" w:rsidTr="00B75934">
        <w:trPr>
          <w:trHeight w:val="989"/>
        </w:trPr>
        <w:tc>
          <w:tcPr>
            <w:tcW w:w="266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Słupki metalowe fi 50mm x 2,5mb.</w:t>
            </w:r>
          </w:p>
        </w:tc>
        <w:tc>
          <w:tcPr>
            <w:tcW w:w="56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60</w:t>
            </w:r>
          </w:p>
        </w:tc>
        <w:tc>
          <w:tcPr>
            <w:tcW w:w="5953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Metalowe słupki do wykonania ogrodzenia siatką o średnicy około 50 mm i długości 2,5 </w:t>
            </w:r>
            <w:proofErr w:type="spellStart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mb</w:t>
            </w:r>
            <w:proofErr w:type="spellEnd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. Zabezpieczone antykorozyjnie za pomocą odpowiednich farb i lakierów.</w:t>
            </w:r>
          </w:p>
        </w:tc>
      </w:tr>
      <w:tr w:rsidR="00B75934" w:rsidRPr="00B75934" w:rsidTr="00B75934">
        <w:tc>
          <w:tcPr>
            <w:tcW w:w="266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Płaskowniki 3,5 </w:t>
            </w:r>
            <w:proofErr w:type="spellStart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cm.x</w:t>
            </w:r>
            <w:proofErr w:type="spellEnd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 3 mm x 2 </w:t>
            </w:r>
            <w:proofErr w:type="spellStart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mb</w:t>
            </w:r>
            <w:proofErr w:type="spellEnd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. </w:t>
            </w:r>
          </w:p>
        </w:tc>
        <w:tc>
          <w:tcPr>
            <w:tcW w:w="56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Płaskownik stalowy ze stali ST3S o szerokości 3,5 cm i grubości 3 mm.</w:t>
            </w:r>
          </w:p>
        </w:tc>
      </w:tr>
      <w:tr w:rsidR="00B75934" w:rsidRPr="00B75934" w:rsidTr="00B75934">
        <w:tc>
          <w:tcPr>
            <w:tcW w:w="266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Płaskowniki 5 cm. x 3 mm x 2 </w:t>
            </w:r>
            <w:proofErr w:type="spellStart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mb</w:t>
            </w:r>
            <w:proofErr w:type="spellEnd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Płaskownik stalowy ze stali ST3S o szerokości 5 cm i grubości 3 mm.</w:t>
            </w:r>
          </w:p>
        </w:tc>
      </w:tr>
      <w:tr w:rsidR="00B75934" w:rsidRPr="00B75934" w:rsidTr="00B75934">
        <w:tc>
          <w:tcPr>
            <w:tcW w:w="266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lastRenderedPageBreak/>
              <w:t>Styropian:</w:t>
            </w:r>
          </w:p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grubości 3cm. – 1 m</w:t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vertAlign w:val="superscript"/>
                <w:lang w:eastAsia="zh-CN"/>
              </w:rPr>
              <w:t>3</w:t>
            </w:r>
          </w:p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grubości 5cm. – 1 m</w:t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vertAlign w:val="superscript"/>
                <w:lang w:eastAsia="zh-CN"/>
              </w:rPr>
              <w:t>3</w:t>
            </w:r>
          </w:p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grubości 10cm. – 70 m</w:t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vertAlign w:val="superscript"/>
                <w:lang w:eastAsia="zh-CN"/>
              </w:rPr>
              <w:t>3</w:t>
            </w:r>
          </w:p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m³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  <w:p w:rsidR="00B75934" w:rsidRPr="00B75934" w:rsidRDefault="00B75934" w:rsidP="00B75934">
            <w:pPr>
              <w:suppressAutoHyphens/>
              <w:spacing w:after="0"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1</w:t>
            </w:r>
          </w:p>
          <w:p w:rsidR="00B75934" w:rsidRPr="00B75934" w:rsidRDefault="00B75934" w:rsidP="00B75934">
            <w:pPr>
              <w:suppressAutoHyphens/>
              <w:spacing w:after="0"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1</w:t>
            </w:r>
          </w:p>
          <w:p w:rsidR="00B75934" w:rsidRPr="00B75934" w:rsidRDefault="00B75934" w:rsidP="00B75934">
            <w:pPr>
              <w:suppressAutoHyphens/>
              <w:spacing w:after="0"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70</w:t>
            </w:r>
          </w:p>
        </w:tc>
        <w:tc>
          <w:tcPr>
            <w:tcW w:w="5953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Styropian fasada przeznaczony jest do wykonania metodami lekką mokrą i lekką suchą zewnętrznej izolacji termicznej, wypełniania dylatacji, ocieplania wieńców, nadproży oraz pozostałych mostków termicznych. Do wykonania termicznych izolacji: na powierzchni ściany szkieletowej,  w szczelinie zamkniętej ściany trójwarstwowej, w szczelinie wentylowanej ściany trójwarstwowej, w loggiach balkonowych, ościeżach i nadprożach okiennych. Styropian samogasnący, klasy E reakcji na ogień. </w:t>
            </w:r>
          </w:p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proofErr w:type="spellStart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λD</w:t>
            </w:r>
            <w:proofErr w:type="spellEnd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 - Współczynnik przewodzenia ciepła W/(</w:t>
            </w:r>
            <w:proofErr w:type="spellStart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mK</w:t>
            </w:r>
            <w:proofErr w:type="spellEnd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) ≤ 0,040</w:t>
            </w:r>
          </w:p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Kształt krawędzi prostokątny </w:t>
            </w:r>
          </w:p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Wymiary [mm] 1000 x 500; </w:t>
            </w:r>
          </w:p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Naprężenie ściskające przy 10 % odkształceniu względnym [</w:t>
            </w:r>
            <w:proofErr w:type="spellStart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kPa</w:t>
            </w:r>
            <w:proofErr w:type="spellEnd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] CS(10)70 (≥ 70)</w:t>
            </w:r>
          </w:p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Wytrzymałość na zginanie [</w:t>
            </w:r>
            <w:proofErr w:type="spellStart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kPa</w:t>
            </w:r>
            <w:proofErr w:type="spellEnd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] BS 100 (≥ 100)</w:t>
            </w:r>
          </w:p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Wytrzymałość na rozciąganie siłą prostopadłą do powierzchni czołowych [</w:t>
            </w:r>
            <w:proofErr w:type="spellStart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kPa</w:t>
            </w:r>
            <w:proofErr w:type="spellEnd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] TR 100 (≥ 100) </w:t>
            </w:r>
          </w:p>
        </w:tc>
      </w:tr>
    </w:tbl>
    <w:p w:rsidR="00B75934" w:rsidRPr="00B75934" w:rsidRDefault="00B75934" w:rsidP="00B75934">
      <w:pPr>
        <w:suppressAutoHyphens/>
        <w:spacing w:line="252" w:lineRule="auto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5E1B85" w:rsidRDefault="005E1B85">
      <w:pPr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br w:type="page"/>
      </w:r>
    </w:p>
    <w:p w:rsidR="005E1B85" w:rsidRDefault="005E1B85" w:rsidP="00B75934">
      <w:pPr>
        <w:suppressAutoHyphens/>
        <w:spacing w:line="252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line="252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Kłomnice dn. ………………………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>UMOWA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zawarta w dniu …………………………………………………………..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pomiędzy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Gminą Kłomnice, 42 – 270 Kłomnice ul. Strażacka 20 reprezentowana przez Zbigniewa Wawrzyniak – kierownika Centrum Integracji Społecznej w Kłomnicach na podstawie pełnomocnictwa nr OR.0052.3.2017 z dnia 27 stycznia 2017 r. zwaną dalej kupującym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a 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……………………………………………………………………………..  reprezentowana przez ………………………………………… zwaną(</w:t>
      </w:r>
      <w:proofErr w:type="spellStart"/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ym</w:t>
      </w:r>
      <w:proofErr w:type="spellEnd"/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) dalej sprzedającą (</w:t>
      </w:r>
      <w:proofErr w:type="spellStart"/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ym</w:t>
      </w:r>
      <w:proofErr w:type="spellEnd"/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)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§1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Umowa została zawarta zgodnie z zapisami art. 4 pkt 8 ustawy z dnia 29.01.2004 Prawo Zamówień Publicznych na podstawie przeprowadzonej procedury zapytania o cenę z dnia …………………………………………………...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§2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Przedmiotem umowy jest </w:t>
      </w:r>
      <w:r w:rsidRPr="00B75934">
        <w:rPr>
          <w:rFonts w:ascii="Times New Roman" w:eastAsia="Times New Roman" w:hAnsi="Times New Roman" w:cs="Times New Roman"/>
          <w:sz w:val="24"/>
          <w:szCs w:val="24"/>
          <w:lang w:eastAsia="pl-PL"/>
        </w:rPr>
        <w:t>zakup materiałów i elementów roboczych do narzędzi  do warsztatów remontowo-brukarskiego</w:t>
      </w:r>
      <w:r w:rsidRPr="00B7593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B7593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Centrum Integracji Społecznej w Kłomnicach w ramach realizacji </w:t>
      </w: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Projektu pn. „Centrum Integracji Społecznej w Kłomnicach – szansą na skuteczną reintegrację społeczno-zawodową” realizowanego przez Centrum Integracji Społecznej w Kłomnicach.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§3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Sprzedaż </w:t>
      </w:r>
      <w:r w:rsidRPr="00B7593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materiałów i wyposażenia </w:t>
      </w: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następuje po cenach określonych w poniższej tabeli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tbl>
      <w:tblPr>
        <w:tblStyle w:val="Tabela-Siatka4"/>
        <w:tblW w:w="9747" w:type="dxa"/>
        <w:tblLayout w:type="fixed"/>
        <w:tblLook w:val="04A0" w:firstRow="1" w:lastRow="0" w:firstColumn="1" w:lastColumn="0" w:noHBand="0" w:noVBand="1"/>
      </w:tblPr>
      <w:tblGrid>
        <w:gridCol w:w="603"/>
        <w:gridCol w:w="3191"/>
        <w:gridCol w:w="992"/>
        <w:gridCol w:w="709"/>
        <w:gridCol w:w="1251"/>
        <w:gridCol w:w="1442"/>
        <w:gridCol w:w="1559"/>
      </w:tblGrid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3191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Nazwa produktu</w:t>
            </w:r>
          </w:p>
        </w:tc>
        <w:tc>
          <w:tcPr>
            <w:tcW w:w="992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Jednostka miary</w:t>
            </w:r>
          </w:p>
        </w:tc>
        <w:tc>
          <w:tcPr>
            <w:tcW w:w="709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Ilość</w:t>
            </w:r>
          </w:p>
        </w:tc>
        <w:tc>
          <w:tcPr>
            <w:tcW w:w="1251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Cena jednostkowa netto</w:t>
            </w:r>
          </w:p>
        </w:tc>
        <w:tc>
          <w:tcPr>
            <w:tcW w:w="1442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Wartość netto</w:t>
            </w:r>
          </w:p>
        </w:tc>
        <w:tc>
          <w:tcPr>
            <w:tcW w:w="1559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Wartość brutto</w:t>
            </w: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t>1.</w:t>
            </w:r>
          </w:p>
        </w:tc>
        <w:tc>
          <w:tcPr>
            <w:tcW w:w="3191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Farby elewacyjne</w:t>
            </w:r>
          </w:p>
        </w:tc>
        <w:tc>
          <w:tcPr>
            <w:tcW w:w="992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litr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  <w:tc>
          <w:tcPr>
            <w:tcW w:w="1251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442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rPr>
          <w:trHeight w:val="484"/>
        </w:trPr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t>2.</w:t>
            </w:r>
          </w:p>
        </w:tc>
        <w:tc>
          <w:tcPr>
            <w:tcW w:w="3191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Style do łopat - trzon do łopat "Y"</w:t>
            </w:r>
          </w:p>
        </w:tc>
        <w:tc>
          <w:tcPr>
            <w:tcW w:w="992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1251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442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t>3.</w:t>
            </w:r>
          </w:p>
        </w:tc>
        <w:tc>
          <w:tcPr>
            <w:tcW w:w="3191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Piasek</w:t>
            </w:r>
          </w:p>
        </w:tc>
        <w:tc>
          <w:tcPr>
            <w:tcW w:w="992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tona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1251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442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t>4.</w:t>
            </w:r>
          </w:p>
        </w:tc>
        <w:tc>
          <w:tcPr>
            <w:tcW w:w="3191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 xml:space="preserve">Drut zbrojeniowy fi 6 </w:t>
            </w:r>
          </w:p>
        </w:tc>
        <w:tc>
          <w:tcPr>
            <w:tcW w:w="992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kg.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 xml:space="preserve">200 </w:t>
            </w:r>
          </w:p>
        </w:tc>
        <w:tc>
          <w:tcPr>
            <w:tcW w:w="1251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442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t>5.</w:t>
            </w:r>
          </w:p>
        </w:tc>
        <w:tc>
          <w:tcPr>
            <w:tcW w:w="3191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Drut zbrojeniowy fi 10</w:t>
            </w:r>
          </w:p>
        </w:tc>
        <w:tc>
          <w:tcPr>
            <w:tcW w:w="992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kg.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 xml:space="preserve">200 </w:t>
            </w:r>
          </w:p>
        </w:tc>
        <w:tc>
          <w:tcPr>
            <w:tcW w:w="1251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442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t>6.</w:t>
            </w:r>
          </w:p>
        </w:tc>
        <w:tc>
          <w:tcPr>
            <w:tcW w:w="3191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Drut zbrojeniowy fi 12</w:t>
            </w:r>
          </w:p>
        </w:tc>
        <w:tc>
          <w:tcPr>
            <w:tcW w:w="992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kg.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 xml:space="preserve">200 </w:t>
            </w:r>
          </w:p>
        </w:tc>
        <w:tc>
          <w:tcPr>
            <w:tcW w:w="1251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442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lastRenderedPageBreak/>
              <w:t>7.</w:t>
            </w:r>
          </w:p>
        </w:tc>
        <w:tc>
          <w:tcPr>
            <w:tcW w:w="3191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Kółka do taczek bezdętkowe, pełne.</w:t>
            </w:r>
          </w:p>
        </w:tc>
        <w:tc>
          <w:tcPr>
            <w:tcW w:w="992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251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442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t>8.</w:t>
            </w:r>
          </w:p>
        </w:tc>
        <w:tc>
          <w:tcPr>
            <w:tcW w:w="3191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Cegły</w:t>
            </w:r>
          </w:p>
        </w:tc>
        <w:tc>
          <w:tcPr>
            <w:tcW w:w="992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</w:p>
        </w:tc>
        <w:tc>
          <w:tcPr>
            <w:tcW w:w="1251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442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t>9.</w:t>
            </w:r>
          </w:p>
        </w:tc>
        <w:tc>
          <w:tcPr>
            <w:tcW w:w="3191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 xml:space="preserve">Pustaki 29 x 19 x 19 cm.  </w:t>
            </w:r>
          </w:p>
        </w:tc>
        <w:tc>
          <w:tcPr>
            <w:tcW w:w="992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</w:p>
        </w:tc>
        <w:tc>
          <w:tcPr>
            <w:tcW w:w="1251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442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t>10.</w:t>
            </w:r>
          </w:p>
        </w:tc>
        <w:tc>
          <w:tcPr>
            <w:tcW w:w="3191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Bloczki komórkowe 24x24x59 cm klasy 600</w:t>
            </w:r>
          </w:p>
        </w:tc>
        <w:tc>
          <w:tcPr>
            <w:tcW w:w="992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</w:p>
        </w:tc>
        <w:tc>
          <w:tcPr>
            <w:tcW w:w="1251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442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t>11.</w:t>
            </w:r>
          </w:p>
        </w:tc>
        <w:tc>
          <w:tcPr>
            <w:tcW w:w="3191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Elektrody rutylowe do spawania FI 3,25 paczka 5 kg.</w:t>
            </w:r>
          </w:p>
        </w:tc>
        <w:tc>
          <w:tcPr>
            <w:tcW w:w="992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paczka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1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442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t>12.</w:t>
            </w:r>
          </w:p>
        </w:tc>
        <w:tc>
          <w:tcPr>
            <w:tcW w:w="3191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Rury grubościenne do krat PO 2 MB</w:t>
            </w:r>
          </w:p>
        </w:tc>
        <w:tc>
          <w:tcPr>
            <w:tcW w:w="992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1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442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t>13.</w:t>
            </w:r>
          </w:p>
        </w:tc>
        <w:tc>
          <w:tcPr>
            <w:tcW w:w="3191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Tarcze do cięcia fi 125</w:t>
            </w:r>
          </w:p>
        </w:tc>
        <w:tc>
          <w:tcPr>
            <w:tcW w:w="992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1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442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t>14.</w:t>
            </w:r>
          </w:p>
        </w:tc>
        <w:tc>
          <w:tcPr>
            <w:tcW w:w="3191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Tarcze do szlifowania  fi 125</w:t>
            </w:r>
          </w:p>
        </w:tc>
        <w:tc>
          <w:tcPr>
            <w:tcW w:w="992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1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442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t>15.</w:t>
            </w:r>
          </w:p>
        </w:tc>
        <w:tc>
          <w:tcPr>
            <w:tcW w:w="3191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Siatka powlekana</w:t>
            </w:r>
          </w:p>
        </w:tc>
        <w:tc>
          <w:tcPr>
            <w:tcW w:w="992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mb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51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442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t>16.</w:t>
            </w:r>
          </w:p>
        </w:tc>
        <w:tc>
          <w:tcPr>
            <w:tcW w:w="3191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Słupki metalowe fi 50 mm x 2,5mb.</w:t>
            </w:r>
          </w:p>
        </w:tc>
        <w:tc>
          <w:tcPr>
            <w:tcW w:w="992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51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442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t>17.</w:t>
            </w:r>
          </w:p>
        </w:tc>
        <w:tc>
          <w:tcPr>
            <w:tcW w:w="3191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 xml:space="preserve">Płaskowniki 3,5 cm x 3 mm x 2 </w:t>
            </w:r>
            <w:proofErr w:type="spellStart"/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mb</w:t>
            </w:r>
            <w:proofErr w:type="spellEnd"/>
            <w:r w:rsidRPr="00B7593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1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442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t>18.</w:t>
            </w:r>
          </w:p>
        </w:tc>
        <w:tc>
          <w:tcPr>
            <w:tcW w:w="3191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 xml:space="preserve">Płaskowniki 5 </w:t>
            </w:r>
            <w:proofErr w:type="spellStart"/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cm.x</w:t>
            </w:r>
            <w:proofErr w:type="spellEnd"/>
            <w:r w:rsidRPr="00B75934">
              <w:rPr>
                <w:rFonts w:ascii="Times New Roman" w:hAnsi="Times New Roman" w:cs="Times New Roman"/>
                <w:sz w:val="24"/>
                <w:szCs w:val="24"/>
              </w:rPr>
              <w:t xml:space="preserve"> 3 mm x 2 </w:t>
            </w:r>
            <w:proofErr w:type="spellStart"/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mb</w:t>
            </w:r>
            <w:proofErr w:type="spellEnd"/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1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442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t>19.</w:t>
            </w:r>
          </w:p>
        </w:tc>
        <w:tc>
          <w:tcPr>
            <w:tcW w:w="3191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Styropian:</w:t>
            </w:r>
          </w:p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grubości 3cm. – 1 m</w:t>
            </w:r>
            <w:r w:rsidRPr="00B7593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grubości 3cm. – 1 m</w:t>
            </w:r>
            <w:r w:rsidRPr="00B7593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grubości 10cm. – 70 m</w:t>
            </w:r>
            <w:r w:rsidRPr="00B7593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m³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51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442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5495" w:type="dxa"/>
            <w:gridSpan w:val="4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RAZEM:</w:t>
            </w:r>
          </w:p>
        </w:tc>
        <w:tc>
          <w:tcPr>
            <w:tcW w:w="4252" w:type="dxa"/>
            <w:gridSpan w:val="3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§4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Na sprzedawane produkty udziela gwarancji od dnia dostarczenia ich do kupującego tj. od dnia ………………………………………………………………….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§5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Sprzedający oświadcza, że wszystkie przedmioty będące przedmiotem sprzedaży są nowe i wolne od jakichkolwiek wad.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§6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Sprzedający w dniu dostawy przekaże kupującemu fakturę na zakupione produkty płatną przelewem z terminem płatności 30.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§7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Sprzedający zapłaci kupującemu karę umowna w wysokości 10% wartości zamówienia w przypadku nie dotrzymania terminu dostawy lub innych przypadków nie wywiązania się z umowy.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lastRenderedPageBreak/>
        <w:t>§8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Kupujący zapłaci sprzedającemu kary umowne w wysokości 10% wartości zamówienia w przypadku nie dotrzymania terminu zapłaty lub odstąpienia od umowy.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§9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W sprawach nie uregulowanych niniejszą umową zastosowanie mają przepisy Kodeksu Cywilnego.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§10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Niniejszą umowę sporządzono w dwóch jednobrzmiących egzemplarzach, po jednym dla każdej ze stron.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</w:pPr>
    </w:p>
    <w:p w:rsidR="007C2A81" w:rsidRDefault="00B75934" w:rsidP="005E1B85">
      <w:pPr>
        <w:suppressAutoHyphens/>
        <w:spacing w:line="252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>SPRZEDAJĄCY:</w:t>
      </w: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ab/>
      </w: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ab/>
      </w: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ab/>
      </w: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ab/>
      </w: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ab/>
      </w: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ab/>
        <w:t>KUPUJĄCY:</w:t>
      </w:r>
      <w:bookmarkEnd w:id="0"/>
    </w:p>
    <w:sectPr w:rsidR="007C2A81">
      <w:headerReference w:type="default" r:id="rId8"/>
      <w:footerReference w:type="default" r:id="rId9"/>
      <w:pgSz w:w="11906" w:h="16838"/>
      <w:pgMar w:top="1417" w:right="1417" w:bottom="1417" w:left="1417" w:header="708" w:footer="973" w:gutter="0"/>
      <w:cols w:space="708"/>
      <w:docGrid w:linePitch="360" w:charSpace="-245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D86" w:rsidRDefault="005D0D86" w:rsidP="00B75934">
      <w:pPr>
        <w:spacing w:after="0" w:line="240" w:lineRule="auto"/>
      </w:pPr>
      <w:r>
        <w:separator/>
      </w:r>
    </w:p>
  </w:endnote>
  <w:endnote w:type="continuationSeparator" w:id="0">
    <w:p w:rsidR="005D0D86" w:rsidRDefault="005D0D86" w:rsidP="00B75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Granstander Clean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06">
    <w:altName w:val="Times New Roman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DejaVuSans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ont235">
    <w:altName w:val="Times New Roman"/>
    <w:charset w:val="EE"/>
    <w:family w:val="auto"/>
    <w:pitch w:val="variable"/>
  </w:font>
  <w:font w:name="Arimo">
    <w:altName w:val="Arial"/>
    <w:panose1 w:val="020B0604020202020204"/>
    <w:charset w:val="01"/>
    <w:family w:val="swiss"/>
    <w:pitch w:val="variable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934" w:rsidRDefault="00B75934">
    <w:pPr>
      <w:pStyle w:val="Stopka"/>
      <w:pBdr>
        <w:top w:val="none" w:sz="0" w:space="0" w:color="000000"/>
        <w:left w:val="none" w:sz="0" w:space="0" w:color="000000"/>
        <w:bottom w:val="single" w:sz="12" w:space="1" w:color="000000"/>
        <w:right w:val="none" w:sz="0" w:space="0" w:color="000000"/>
      </w:pBdr>
      <w:rPr>
        <w:rFonts w:ascii="Franklin Gothic Medium" w:hAnsi="Franklin Gothic Medium" w:cs="Franklin Gothic Medium"/>
        <w:sz w:val="20"/>
      </w:rPr>
    </w:pPr>
  </w:p>
  <w:p w:rsidR="00B75934" w:rsidRDefault="00B75934">
    <w:pPr>
      <w:pStyle w:val="Stopka"/>
      <w:rPr>
        <w:rFonts w:ascii="Franklin Gothic Medium" w:hAnsi="Franklin Gothic Medium" w:cs="Franklin Gothic Medium"/>
        <w:sz w:val="20"/>
        <w:lang w:eastAsia="pl-PL"/>
      </w:rPr>
    </w:pPr>
    <w:r>
      <w:rPr>
        <w:noProof/>
        <w:lang w:eastAsia="pl-PL"/>
      </w:rPr>
      <w:drawing>
        <wp:anchor distT="0" distB="0" distL="114935" distR="114935" simplePos="0" relativeHeight="251659264" behindDoc="1" locked="0" layoutInCell="1" allowOverlap="1">
          <wp:simplePos x="0" y="0"/>
          <wp:positionH relativeFrom="column">
            <wp:posOffset>1252855</wp:posOffset>
          </wp:positionH>
          <wp:positionV relativeFrom="paragraph">
            <wp:posOffset>96520</wp:posOffset>
          </wp:positionV>
          <wp:extent cx="1817370" cy="48006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7370" cy="4800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935" distR="114935" simplePos="0" relativeHeight="251660288" behindDoc="1" locked="0" layoutInCell="1" allowOverlap="1">
          <wp:simplePos x="0" y="0"/>
          <wp:positionH relativeFrom="column">
            <wp:posOffset>5192395</wp:posOffset>
          </wp:positionH>
          <wp:positionV relativeFrom="paragraph">
            <wp:posOffset>96520</wp:posOffset>
          </wp:positionV>
          <wp:extent cx="459105" cy="4965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105" cy="4965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75934" w:rsidRDefault="00B75934">
    <w:pPr>
      <w:pStyle w:val="Stopka"/>
    </w:pPr>
    <w:r>
      <w:rPr>
        <w:rFonts w:ascii="Franklin Gothic Medium" w:hAnsi="Franklin Gothic Medium" w:cs="Franklin Gothic Medium"/>
        <w:sz w:val="20"/>
      </w:rPr>
      <w:t>LIDER PROJEKTU:</w:t>
    </w:r>
    <w:r>
      <w:rPr>
        <w:rFonts w:ascii="Franklin Gothic Medium" w:hAnsi="Franklin Gothic Medium" w:cs="Franklin Gothic Medium"/>
        <w:sz w:val="20"/>
      </w:rPr>
      <w:tab/>
      <w:t xml:space="preserve">                                                                                    PARTNER PROJEKTU:</w:t>
    </w:r>
  </w:p>
  <w:p w:rsidR="00B75934" w:rsidRDefault="00B75934">
    <w:pPr>
      <w:pStyle w:val="Stopka"/>
    </w:pPr>
    <w:r>
      <w:rPr>
        <w:rFonts w:ascii="Franklin Gothic Medium" w:eastAsia="Franklin Gothic Medium" w:hAnsi="Franklin Gothic Medium" w:cs="Franklin Gothic Medium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D86" w:rsidRDefault="005D0D86" w:rsidP="00B75934">
      <w:pPr>
        <w:spacing w:after="0" w:line="240" w:lineRule="auto"/>
      </w:pPr>
      <w:r>
        <w:separator/>
      </w:r>
    </w:p>
  </w:footnote>
  <w:footnote w:type="continuationSeparator" w:id="0">
    <w:p w:rsidR="005D0D86" w:rsidRDefault="005D0D86" w:rsidP="00B75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934" w:rsidRDefault="00B75934">
    <w:pPr>
      <w:pStyle w:val="Nagwek"/>
      <w:ind w:left="-567"/>
    </w:pPr>
    <w:r>
      <w:rPr>
        <w:noProof/>
        <w:lang w:eastAsia="pl-PL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5080</wp:posOffset>
          </wp:positionV>
          <wp:extent cx="6120130" cy="476885"/>
          <wp:effectExtent l="0" t="0" r="0" b="0"/>
          <wp:wrapSquare wrapText="largest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4768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75934" w:rsidRDefault="00B75934">
    <w:pPr>
      <w:pStyle w:val="Nagwek"/>
      <w:ind w:left="-567"/>
      <w:jc w:val="center"/>
    </w:pPr>
    <w:r>
      <w:rPr>
        <w:rFonts w:ascii="Arimo" w:hAnsi="Arimo" w:cs="Arimo"/>
        <w:sz w:val="16"/>
        <w:szCs w:val="16"/>
        <w:lang w:eastAsia="pl-PL"/>
      </w:rPr>
      <w:t>Projekt pn. „Centrum Integracji Społecznej w Kłomnicach- szansą na skuteczną reintegrację społeczno-zawodową”, współfinansowany ze środków Unii Europejskiej w ramach Europejskiego Funduszu Społecznego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8521C6"/>
    <w:multiLevelType w:val="hybridMultilevel"/>
    <w:tmpl w:val="29AE7128"/>
    <w:lvl w:ilvl="0" w:tplc="DB38AA5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7936768"/>
    <w:multiLevelType w:val="hybridMultilevel"/>
    <w:tmpl w:val="E66C76E8"/>
    <w:lvl w:ilvl="0" w:tplc="ADBC8DD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0335B8E"/>
    <w:multiLevelType w:val="hybridMultilevel"/>
    <w:tmpl w:val="ABE26CA2"/>
    <w:lvl w:ilvl="0" w:tplc="6C684FB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17C263A"/>
    <w:multiLevelType w:val="hybridMultilevel"/>
    <w:tmpl w:val="26BA1EE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F61079"/>
    <w:multiLevelType w:val="hybridMultilevel"/>
    <w:tmpl w:val="2B72008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67C7775"/>
    <w:multiLevelType w:val="hybridMultilevel"/>
    <w:tmpl w:val="CB8A0DFA"/>
    <w:lvl w:ilvl="0" w:tplc="2EE808D8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AA2CB2"/>
    <w:multiLevelType w:val="hybridMultilevel"/>
    <w:tmpl w:val="BA26CFE4"/>
    <w:lvl w:ilvl="0" w:tplc="06C63D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3BA7C6B"/>
    <w:multiLevelType w:val="hybridMultilevel"/>
    <w:tmpl w:val="BC72E8A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1E4667B"/>
    <w:multiLevelType w:val="hybridMultilevel"/>
    <w:tmpl w:val="71068724"/>
    <w:lvl w:ilvl="0" w:tplc="498CDDD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26A685E"/>
    <w:multiLevelType w:val="hybridMultilevel"/>
    <w:tmpl w:val="ED64AB0C"/>
    <w:lvl w:ilvl="0" w:tplc="843ED4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2CA55CD"/>
    <w:multiLevelType w:val="hybridMultilevel"/>
    <w:tmpl w:val="0D966D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007E74"/>
    <w:multiLevelType w:val="hybridMultilevel"/>
    <w:tmpl w:val="B388D852"/>
    <w:lvl w:ilvl="0" w:tplc="95FA31F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FD42DEB"/>
    <w:multiLevelType w:val="hybridMultilevel"/>
    <w:tmpl w:val="E2649474"/>
    <w:lvl w:ilvl="0" w:tplc="E50224D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8"/>
  </w:num>
  <w:num w:numId="5">
    <w:abstractNumId w:val="9"/>
  </w:num>
  <w:num w:numId="6">
    <w:abstractNumId w:val="6"/>
  </w:num>
  <w:num w:numId="7">
    <w:abstractNumId w:val="2"/>
  </w:num>
  <w:num w:numId="8">
    <w:abstractNumId w:val="13"/>
  </w:num>
  <w:num w:numId="9">
    <w:abstractNumId w:val="12"/>
  </w:num>
  <w:num w:numId="10">
    <w:abstractNumId w:val="3"/>
  </w:num>
  <w:num w:numId="11">
    <w:abstractNumId w:val="7"/>
  </w:num>
  <w:num w:numId="12">
    <w:abstractNumId w:val="4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934"/>
    <w:rsid w:val="001508D5"/>
    <w:rsid w:val="005D0D86"/>
    <w:rsid w:val="005E1B85"/>
    <w:rsid w:val="007C2A81"/>
    <w:rsid w:val="009A333A"/>
    <w:rsid w:val="00B75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BE0BF79-3ACB-44C0-A73B-F64B5C50D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agwek20"/>
    <w:next w:val="Tekstpodstawowy"/>
    <w:link w:val="Nagwek1Znak"/>
    <w:qFormat/>
    <w:rsid w:val="00B75934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gwek2">
    <w:name w:val="heading 2"/>
    <w:basedOn w:val="Nagwek20"/>
    <w:next w:val="Tekstpodstawowy"/>
    <w:link w:val="Nagwek2Znak"/>
    <w:qFormat/>
    <w:rsid w:val="00B75934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gwek3">
    <w:name w:val="heading 3"/>
    <w:basedOn w:val="Nagwek20"/>
    <w:next w:val="Tekstpodstawowy"/>
    <w:link w:val="Nagwek3Znak"/>
    <w:qFormat/>
    <w:rsid w:val="00B75934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75934"/>
    <w:rPr>
      <w:rFonts w:ascii="Liberation Sans" w:eastAsia="Microsoft YaHei" w:hAnsi="Liberation Sans" w:cs="Mangal"/>
      <w:b/>
      <w:bCs/>
      <w:kern w:val="1"/>
      <w:sz w:val="36"/>
      <w:szCs w:val="36"/>
      <w:lang w:eastAsia="zh-CN"/>
    </w:rPr>
  </w:style>
  <w:style w:type="character" w:customStyle="1" w:styleId="Nagwek2Znak">
    <w:name w:val="Nagłówek 2 Znak"/>
    <w:basedOn w:val="Domylnaczcionkaakapitu"/>
    <w:link w:val="Nagwek2"/>
    <w:rsid w:val="00B75934"/>
    <w:rPr>
      <w:rFonts w:ascii="Liberation Sans" w:eastAsia="Microsoft YaHei" w:hAnsi="Liberation Sans" w:cs="Mangal"/>
      <w:b/>
      <w:bCs/>
      <w:kern w:val="1"/>
      <w:sz w:val="32"/>
      <w:szCs w:val="32"/>
      <w:lang w:eastAsia="zh-CN"/>
    </w:rPr>
  </w:style>
  <w:style w:type="character" w:customStyle="1" w:styleId="Nagwek3Znak">
    <w:name w:val="Nagłówek 3 Znak"/>
    <w:basedOn w:val="Domylnaczcionkaakapitu"/>
    <w:link w:val="Nagwek3"/>
    <w:rsid w:val="00B75934"/>
    <w:rPr>
      <w:rFonts w:ascii="Liberation Sans" w:eastAsia="Microsoft YaHei" w:hAnsi="Liberation Sans" w:cs="Mangal"/>
      <w:b/>
      <w:bCs/>
      <w:kern w:val="1"/>
      <w:sz w:val="28"/>
      <w:szCs w:val="28"/>
      <w:lang w:eastAsia="zh-CN"/>
    </w:rPr>
  </w:style>
  <w:style w:type="numbering" w:customStyle="1" w:styleId="Bezlisty1">
    <w:name w:val="Bez listy1"/>
    <w:next w:val="Bezlisty"/>
    <w:uiPriority w:val="99"/>
    <w:semiHidden/>
    <w:unhideWhenUsed/>
    <w:rsid w:val="00B75934"/>
  </w:style>
  <w:style w:type="character" w:customStyle="1" w:styleId="WW8Num1z0">
    <w:name w:val="WW8Num1z0"/>
    <w:rsid w:val="00B75934"/>
  </w:style>
  <w:style w:type="character" w:customStyle="1" w:styleId="WW8Num1z1">
    <w:name w:val="WW8Num1z1"/>
    <w:rsid w:val="00B75934"/>
  </w:style>
  <w:style w:type="character" w:customStyle="1" w:styleId="WW8Num1z2">
    <w:name w:val="WW8Num1z2"/>
    <w:rsid w:val="00B75934"/>
  </w:style>
  <w:style w:type="character" w:customStyle="1" w:styleId="WW8Num1z3">
    <w:name w:val="WW8Num1z3"/>
    <w:rsid w:val="00B75934"/>
  </w:style>
  <w:style w:type="character" w:customStyle="1" w:styleId="WW8Num1z4">
    <w:name w:val="WW8Num1z4"/>
    <w:rsid w:val="00B75934"/>
  </w:style>
  <w:style w:type="character" w:customStyle="1" w:styleId="WW8Num1z5">
    <w:name w:val="WW8Num1z5"/>
    <w:rsid w:val="00B75934"/>
  </w:style>
  <w:style w:type="character" w:customStyle="1" w:styleId="WW8Num1z6">
    <w:name w:val="WW8Num1z6"/>
    <w:rsid w:val="00B75934"/>
  </w:style>
  <w:style w:type="character" w:customStyle="1" w:styleId="WW8Num1z7">
    <w:name w:val="WW8Num1z7"/>
    <w:rsid w:val="00B75934"/>
  </w:style>
  <w:style w:type="character" w:customStyle="1" w:styleId="WW8Num1z8">
    <w:name w:val="WW8Num1z8"/>
    <w:rsid w:val="00B75934"/>
  </w:style>
  <w:style w:type="character" w:customStyle="1" w:styleId="WW8Num2z0">
    <w:name w:val="WW8Num2z0"/>
    <w:rsid w:val="00B75934"/>
    <w:rPr>
      <w:rFonts w:ascii="Symbol" w:hAnsi="Symbol" w:cs="OpenSymbol"/>
      <w:color w:val="000000"/>
      <w:sz w:val="22"/>
      <w:szCs w:val="22"/>
    </w:rPr>
  </w:style>
  <w:style w:type="character" w:customStyle="1" w:styleId="WW8Num2z1">
    <w:name w:val="WW8Num2z1"/>
    <w:rsid w:val="00B75934"/>
    <w:rPr>
      <w:rFonts w:ascii="OpenSymbol" w:hAnsi="OpenSymbol" w:cs="OpenSymbol"/>
    </w:rPr>
  </w:style>
  <w:style w:type="character" w:customStyle="1" w:styleId="WW8Num3z0">
    <w:name w:val="WW8Num3z0"/>
    <w:rsid w:val="00B75934"/>
    <w:rPr>
      <w:rFonts w:ascii="Symbol" w:hAnsi="Symbol" w:cs="OpenSymbol"/>
    </w:rPr>
  </w:style>
  <w:style w:type="character" w:customStyle="1" w:styleId="WW8Num3z1">
    <w:name w:val="WW8Num3z1"/>
    <w:rsid w:val="00B75934"/>
    <w:rPr>
      <w:rFonts w:ascii="OpenSymbol" w:hAnsi="OpenSymbol" w:cs="OpenSymbol"/>
    </w:rPr>
  </w:style>
  <w:style w:type="character" w:customStyle="1" w:styleId="WW8Num2z2">
    <w:name w:val="WW8Num2z2"/>
    <w:rsid w:val="00B75934"/>
  </w:style>
  <w:style w:type="character" w:customStyle="1" w:styleId="WW8Num2z3">
    <w:name w:val="WW8Num2z3"/>
    <w:rsid w:val="00B75934"/>
  </w:style>
  <w:style w:type="character" w:customStyle="1" w:styleId="WW8Num2z4">
    <w:name w:val="WW8Num2z4"/>
    <w:rsid w:val="00B75934"/>
  </w:style>
  <w:style w:type="character" w:customStyle="1" w:styleId="WW8Num2z5">
    <w:name w:val="WW8Num2z5"/>
    <w:rsid w:val="00B75934"/>
  </w:style>
  <w:style w:type="character" w:customStyle="1" w:styleId="WW8Num2z6">
    <w:name w:val="WW8Num2z6"/>
    <w:rsid w:val="00B75934"/>
  </w:style>
  <w:style w:type="character" w:customStyle="1" w:styleId="WW8Num2z7">
    <w:name w:val="WW8Num2z7"/>
    <w:rsid w:val="00B75934"/>
  </w:style>
  <w:style w:type="character" w:customStyle="1" w:styleId="WW8Num2z8">
    <w:name w:val="WW8Num2z8"/>
    <w:rsid w:val="00B75934"/>
  </w:style>
  <w:style w:type="character" w:customStyle="1" w:styleId="WW8Num3z2">
    <w:name w:val="WW8Num3z2"/>
    <w:rsid w:val="00B75934"/>
  </w:style>
  <w:style w:type="character" w:customStyle="1" w:styleId="WW8Num3z3">
    <w:name w:val="WW8Num3z3"/>
    <w:rsid w:val="00B75934"/>
  </w:style>
  <w:style w:type="character" w:customStyle="1" w:styleId="WW8Num3z4">
    <w:name w:val="WW8Num3z4"/>
    <w:rsid w:val="00B75934"/>
  </w:style>
  <w:style w:type="character" w:customStyle="1" w:styleId="WW8Num3z5">
    <w:name w:val="WW8Num3z5"/>
    <w:rsid w:val="00B75934"/>
  </w:style>
  <w:style w:type="character" w:customStyle="1" w:styleId="WW8Num3z6">
    <w:name w:val="WW8Num3z6"/>
    <w:rsid w:val="00B75934"/>
  </w:style>
  <w:style w:type="character" w:customStyle="1" w:styleId="WW8Num3z7">
    <w:name w:val="WW8Num3z7"/>
    <w:rsid w:val="00B75934"/>
  </w:style>
  <w:style w:type="character" w:customStyle="1" w:styleId="WW8Num3z8">
    <w:name w:val="WW8Num3z8"/>
    <w:rsid w:val="00B75934"/>
  </w:style>
  <w:style w:type="character" w:customStyle="1" w:styleId="WW8Num4z0">
    <w:name w:val="WW8Num4z0"/>
    <w:rsid w:val="00B75934"/>
  </w:style>
  <w:style w:type="character" w:customStyle="1" w:styleId="WW8Num4z1">
    <w:name w:val="WW8Num4z1"/>
    <w:rsid w:val="00B75934"/>
  </w:style>
  <w:style w:type="character" w:customStyle="1" w:styleId="WW8Num4z2">
    <w:name w:val="WW8Num4z2"/>
    <w:rsid w:val="00B75934"/>
  </w:style>
  <w:style w:type="character" w:customStyle="1" w:styleId="WW8Num4z3">
    <w:name w:val="WW8Num4z3"/>
    <w:rsid w:val="00B75934"/>
  </w:style>
  <w:style w:type="character" w:customStyle="1" w:styleId="WW8Num4z4">
    <w:name w:val="WW8Num4z4"/>
    <w:rsid w:val="00B75934"/>
  </w:style>
  <w:style w:type="character" w:customStyle="1" w:styleId="WW8Num4z5">
    <w:name w:val="WW8Num4z5"/>
    <w:rsid w:val="00B75934"/>
  </w:style>
  <w:style w:type="character" w:customStyle="1" w:styleId="WW8Num4z6">
    <w:name w:val="WW8Num4z6"/>
    <w:rsid w:val="00B75934"/>
  </w:style>
  <w:style w:type="character" w:customStyle="1" w:styleId="WW8Num4z7">
    <w:name w:val="WW8Num4z7"/>
    <w:rsid w:val="00B75934"/>
  </w:style>
  <w:style w:type="character" w:customStyle="1" w:styleId="WW8Num4z8">
    <w:name w:val="WW8Num4z8"/>
    <w:rsid w:val="00B75934"/>
  </w:style>
  <w:style w:type="character" w:customStyle="1" w:styleId="WW8Num5z0">
    <w:name w:val="WW8Num5z0"/>
    <w:rsid w:val="00B75934"/>
    <w:rPr>
      <w:rFonts w:ascii="Arial Narrow" w:hAnsi="Arial Narrow" w:cs="Arial Narrow"/>
    </w:rPr>
  </w:style>
  <w:style w:type="character" w:customStyle="1" w:styleId="WW8Num5z1">
    <w:name w:val="WW8Num5z1"/>
    <w:rsid w:val="00B75934"/>
  </w:style>
  <w:style w:type="character" w:customStyle="1" w:styleId="WW8Num5z2">
    <w:name w:val="WW8Num5z2"/>
    <w:rsid w:val="00B75934"/>
  </w:style>
  <w:style w:type="character" w:customStyle="1" w:styleId="WW8Num5z3">
    <w:name w:val="WW8Num5z3"/>
    <w:rsid w:val="00B75934"/>
  </w:style>
  <w:style w:type="character" w:customStyle="1" w:styleId="WW8Num5z4">
    <w:name w:val="WW8Num5z4"/>
    <w:rsid w:val="00B75934"/>
  </w:style>
  <w:style w:type="character" w:customStyle="1" w:styleId="WW8Num5z5">
    <w:name w:val="WW8Num5z5"/>
    <w:rsid w:val="00B75934"/>
  </w:style>
  <w:style w:type="character" w:customStyle="1" w:styleId="WW8Num5z6">
    <w:name w:val="WW8Num5z6"/>
    <w:rsid w:val="00B75934"/>
  </w:style>
  <w:style w:type="character" w:customStyle="1" w:styleId="WW8Num5z7">
    <w:name w:val="WW8Num5z7"/>
    <w:rsid w:val="00B75934"/>
  </w:style>
  <w:style w:type="character" w:customStyle="1" w:styleId="WW8Num5z8">
    <w:name w:val="WW8Num5z8"/>
    <w:rsid w:val="00B75934"/>
  </w:style>
  <w:style w:type="character" w:customStyle="1" w:styleId="WW8Num6z0">
    <w:name w:val="WW8Num6z0"/>
    <w:rsid w:val="00B75934"/>
  </w:style>
  <w:style w:type="character" w:customStyle="1" w:styleId="WW8Num6z1">
    <w:name w:val="WW8Num6z1"/>
    <w:rsid w:val="00B75934"/>
  </w:style>
  <w:style w:type="character" w:customStyle="1" w:styleId="WW8Num6z2">
    <w:name w:val="WW8Num6z2"/>
    <w:rsid w:val="00B75934"/>
  </w:style>
  <w:style w:type="character" w:customStyle="1" w:styleId="WW8Num6z3">
    <w:name w:val="WW8Num6z3"/>
    <w:rsid w:val="00B75934"/>
  </w:style>
  <w:style w:type="character" w:customStyle="1" w:styleId="WW8Num6z4">
    <w:name w:val="WW8Num6z4"/>
    <w:rsid w:val="00B75934"/>
  </w:style>
  <w:style w:type="character" w:customStyle="1" w:styleId="WW8Num6z5">
    <w:name w:val="WW8Num6z5"/>
    <w:rsid w:val="00B75934"/>
  </w:style>
  <w:style w:type="character" w:customStyle="1" w:styleId="WW8Num6z6">
    <w:name w:val="WW8Num6z6"/>
    <w:rsid w:val="00B75934"/>
  </w:style>
  <w:style w:type="character" w:customStyle="1" w:styleId="WW8Num6z7">
    <w:name w:val="WW8Num6z7"/>
    <w:rsid w:val="00B75934"/>
  </w:style>
  <w:style w:type="character" w:customStyle="1" w:styleId="WW8Num6z8">
    <w:name w:val="WW8Num6z8"/>
    <w:rsid w:val="00B75934"/>
  </w:style>
  <w:style w:type="character" w:customStyle="1" w:styleId="WW8Num7z0">
    <w:name w:val="WW8Num7z0"/>
    <w:rsid w:val="00B75934"/>
  </w:style>
  <w:style w:type="character" w:customStyle="1" w:styleId="WW8Num7z1">
    <w:name w:val="WW8Num7z1"/>
    <w:rsid w:val="00B75934"/>
  </w:style>
  <w:style w:type="character" w:customStyle="1" w:styleId="WW8Num7z2">
    <w:name w:val="WW8Num7z2"/>
    <w:rsid w:val="00B75934"/>
  </w:style>
  <w:style w:type="character" w:customStyle="1" w:styleId="WW8Num7z3">
    <w:name w:val="WW8Num7z3"/>
    <w:rsid w:val="00B75934"/>
  </w:style>
  <w:style w:type="character" w:customStyle="1" w:styleId="WW8Num7z4">
    <w:name w:val="WW8Num7z4"/>
    <w:rsid w:val="00B75934"/>
  </w:style>
  <w:style w:type="character" w:customStyle="1" w:styleId="WW8Num7z5">
    <w:name w:val="WW8Num7z5"/>
    <w:rsid w:val="00B75934"/>
  </w:style>
  <w:style w:type="character" w:customStyle="1" w:styleId="WW8Num7z6">
    <w:name w:val="WW8Num7z6"/>
    <w:rsid w:val="00B75934"/>
  </w:style>
  <w:style w:type="character" w:customStyle="1" w:styleId="WW8Num7z7">
    <w:name w:val="WW8Num7z7"/>
    <w:rsid w:val="00B75934"/>
  </w:style>
  <w:style w:type="character" w:customStyle="1" w:styleId="WW8Num7z8">
    <w:name w:val="WW8Num7z8"/>
    <w:rsid w:val="00B75934"/>
  </w:style>
  <w:style w:type="character" w:customStyle="1" w:styleId="WW8Num8z0">
    <w:name w:val="WW8Num8z0"/>
    <w:rsid w:val="00B75934"/>
  </w:style>
  <w:style w:type="character" w:customStyle="1" w:styleId="WW8Num8z1">
    <w:name w:val="WW8Num8z1"/>
    <w:rsid w:val="00B75934"/>
  </w:style>
  <w:style w:type="character" w:customStyle="1" w:styleId="WW8Num8z2">
    <w:name w:val="WW8Num8z2"/>
    <w:rsid w:val="00B75934"/>
  </w:style>
  <w:style w:type="character" w:customStyle="1" w:styleId="WW8Num8z3">
    <w:name w:val="WW8Num8z3"/>
    <w:rsid w:val="00B75934"/>
  </w:style>
  <w:style w:type="character" w:customStyle="1" w:styleId="WW8Num8z4">
    <w:name w:val="WW8Num8z4"/>
    <w:rsid w:val="00B75934"/>
  </w:style>
  <w:style w:type="character" w:customStyle="1" w:styleId="WW8Num8z5">
    <w:name w:val="WW8Num8z5"/>
    <w:rsid w:val="00B75934"/>
  </w:style>
  <w:style w:type="character" w:customStyle="1" w:styleId="WW8Num8z6">
    <w:name w:val="WW8Num8z6"/>
    <w:rsid w:val="00B75934"/>
  </w:style>
  <w:style w:type="character" w:customStyle="1" w:styleId="WW8Num8z7">
    <w:name w:val="WW8Num8z7"/>
    <w:rsid w:val="00B75934"/>
  </w:style>
  <w:style w:type="character" w:customStyle="1" w:styleId="WW8Num8z8">
    <w:name w:val="WW8Num8z8"/>
    <w:rsid w:val="00B75934"/>
  </w:style>
  <w:style w:type="character" w:customStyle="1" w:styleId="WW8Num9z0">
    <w:name w:val="WW8Num9z0"/>
    <w:rsid w:val="00B75934"/>
  </w:style>
  <w:style w:type="character" w:customStyle="1" w:styleId="WW8Num9z1">
    <w:name w:val="WW8Num9z1"/>
    <w:rsid w:val="00B75934"/>
  </w:style>
  <w:style w:type="character" w:customStyle="1" w:styleId="WW8Num9z2">
    <w:name w:val="WW8Num9z2"/>
    <w:rsid w:val="00B75934"/>
  </w:style>
  <w:style w:type="character" w:customStyle="1" w:styleId="WW8Num9z3">
    <w:name w:val="WW8Num9z3"/>
    <w:rsid w:val="00B75934"/>
  </w:style>
  <w:style w:type="character" w:customStyle="1" w:styleId="WW8Num9z4">
    <w:name w:val="WW8Num9z4"/>
    <w:rsid w:val="00B75934"/>
  </w:style>
  <w:style w:type="character" w:customStyle="1" w:styleId="WW8Num9z5">
    <w:name w:val="WW8Num9z5"/>
    <w:rsid w:val="00B75934"/>
  </w:style>
  <w:style w:type="character" w:customStyle="1" w:styleId="WW8Num9z6">
    <w:name w:val="WW8Num9z6"/>
    <w:rsid w:val="00B75934"/>
  </w:style>
  <w:style w:type="character" w:customStyle="1" w:styleId="WW8Num9z7">
    <w:name w:val="WW8Num9z7"/>
    <w:rsid w:val="00B75934"/>
  </w:style>
  <w:style w:type="character" w:customStyle="1" w:styleId="WW8Num9z8">
    <w:name w:val="WW8Num9z8"/>
    <w:rsid w:val="00B75934"/>
  </w:style>
  <w:style w:type="character" w:customStyle="1" w:styleId="WW8Num10z0">
    <w:name w:val="WW8Num10z0"/>
    <w:rsid w:val="00B75934"/>
  </w:style>
  <w:style w:type="character" w:customStyle="1" w:styleId="WW8Num10z1">
    <w:name w:val="WW8Num10z1"/>
    <w:rsid w:val="00B75934"/>
  </w:style>
  <w:style w:type="character" w:customStyle="1" w:styleId="WW8Num10z2">
    <w:name w:val="WW8Num10z2"/>
    <w:rsid w:val="00B75934"/>
  </w:style>
  <w:style w:type="character" w:customStyle="1" w:styleId="WW8Num10z3">
    <w:name w:val="WW8Num10z3"/>
    <w:rsid w:val="00B75934"/>
  </w:style>
  <w:style w:type="character" w:customStyle="1" w:styleId="WW8Num10z4">
    <w:name w:val="WW8Num10z4"/>
    <w:rsid w:val="00B75934"/>
  </w:style>
  <w:style w:type="character" w:customStyle="1" w:styleId="WW8Num10z5">
    <w:name w:val="WW8Num10z5"/>
    <w:rsid w:val="00B75934"/>
  </w:style>
  <w:style w:type="character" w:customStyle="1" w:styleId="WW8Num10z6">
    <w:name w:val="WW8Num10z6"/>
    <w:rsid w:val="00B75934"/>
  </w:style>
  <w:style w:type="character" w:customStyle="1" w:styleId="WW8Num10z7">
    <w:name w:val="WW8Num10z7"/>
    <w:rsid w:val="00B75934"/>
  </w:style>
  <w:style w:type="character" w:customStyle="1" w:styleId="WW8Num10z8">
    <w:name w:val="WW8Num10z8"/>
    <w:rsid w:val="00B75934"/>
  </w:style>
  <w:style w:type="character" w:customStyle="1" w:styleId="WW8Num11z0">
    <w:name w:val="WW8Num11z0"/>
    <w:rsid w:val="00B75934"/>
  </w:style>
  <w:style w:type="character" w:customStyle="1" w:styleId="WW8Num11z1">
    <w:name w:val="WW8Num11z1"/>
    <w:rsid w:val="00B75934"/>
  </w:style>
  <w:style w:type="character" w:customStyle="1" w:styleId="WW8Num11z2">
    <w:name w:val="WW8Num11z2"/>
    <w:rsid w:val="00B75934"/>
  </w:style>
  <w:style w:type="character" w:customStyle="1" w:styleId="WW8Num11z3">
    <w:name w:val="WW8Num11z3"/>
    <w:rsid w:val="00B75934"/>
  </w:style>
  <w:style w:type="character" w:customStyle="1" w:styleId="WW8Num11z4">
    <w:name w:val="WW8Num11z4"/>
    <w:rsid w:val="00B75934"/>
  </w:style>
  <w:style w:type="character" w:customStyle="1" w:styleId="WW8Num11z5">
    <w:name w:val="WW8Num11z5"/>
    <w:rsid w:val="00B75934"/>
  </w:style>
  <w:style w:type="character" w:customStyle="1" w:styleId="WW8Num11z6">
    <w:name w:val="WW8Num11z6"/>
    <w:rsid w:val="00B75934"/>
  </w:style>
  <w:style w:type="character" w:customStyle="1" w:styleId="WW8Num11z7">
    <w:name w:val="WW8Num11z7"/>
    <w:rsid w:val="00B75934"/>
  </w:style>
  <w:style w:type="character" w:customStyle="1" w:styleId="WW8Num11z8">
    <w:name w:val="WW8Num11z8"/>
    <w:rsid w:val="00B75934"/>
  </w:style>
  <w:style w:type="character" w:customStyle="1" w:styleId="WW8Num12z0">
    <w:name w:val="WW8Num12z0"/>
    <w:rsid w:val="00B75934"/>
  </w:style>
  <w:style w:type="character" w:customStyle="1" w:styleId="WW8Num12z1">
    <w:name w:val="WW8Num12z1"/>
    <w:rsid w:val="00B75934"/>
  </w:style>
  <w:style w:type="character" w:customStyle="1" w:styleId="WW8Num12z2">
    <w:name w:val="WW8Num12z2"/>
    <w:rsid w:val="00B75934"/>
  </w:style>
  <w:style w:type="character" w:customStyle="1" w:styleId="WW8Num12z3">
    <w:name w:val="WW8Num12z3"/>
    <w:rsid w:val="00B75934"/>
  </w:style>
  <w:style w:type="character" w:customStyle="1" w:styleId="WW8Num12z4">
    <w:name w:val="WW8Num12z4"/>
    <w:rsid w:val="00B75934"/>
  </w:style>
  <w:style w:type="character" w:customStyle="1" w:styleId="WW8Num12z5">
    <w:name w:val="WW8Num12z5"/>
    <w:rsid w:val="00B75934"/>
  </w:style>
  <w:style w:type="character" w:customStyle="1" w:styleId="WW8Num12z6">
    <w:name w:val="WW8Num12z6"/>
    <w:rsid w:val="00B75934"/>
  </w:style>
  <w:style w:type="character" w:customStyle="1" w:styleId="WW8Num12z7">
    <w:name w:val="WW8Num12z7"/>
    <w:rsid w:val="00B75934"/>
  </w:style>
  <w:style w:type="character" w:customStyle="1" w:styleId="WW8Num12z8">
    <w:name w:val="WW8Num12z8"/>
    <w:rsid w:val="00B75934"/>
  </w:style>
  <w:style w:type="character" w:customStyle="1" w:styleId="WW8Num13z0">
    <w:name w:val="WW8Num13z0"/>
    <w:rsid w:val="00B75934"/>
  </w:style>
  <w:style w:type="character" w:customStyle="1" w:styleId="WW8Num13z1">
    <w:name w:val="WW8Num13z1"/>
    <w:rsid w:val="00B75934"/>
  </w:style>
  <w:style w:type="character" w:customStyle="1" w:styleId="WW8Num13z2">
    <w:name w:val="WW8Num13z2"/>
    <w:rsid w:val="00B75934"/>
  </w:style>
  <w:style w:type="character" w:customStyle="1" w:styleId="WW8Num13z3">
    <w:name w:val="WW8Num13z3"/>
    <w:rsid w:val="00B75934"/>
  </w:style>
  <w:style w:type="character" w:customStyle="1" w:styleId="WW8Num13z4">
    <w:name w:val="WW8Num13z4"/>
    <w:rsid w:val="00B75934"/>
  </w:style>
  <w:style w:type="character" w:customStyle="1" w:styleId="WW8Num13z5">
    <w:name w:val="WW8Num13z5"/>
    <w:rsid w:val="00B75934"/>
  </w:style>
  <w:style w:type="character" w:customStyle="1" w:styleId="WW8Num13z6">
    <w:name w:val="WW8Num13z6"/>
    <w:rsid w:val="00B75934"/>
  </w:style>
  <w:style w:type="character" w:customStyle="1" w:styleId="WW8Num13z7">
    <w:name w:val="WW8Num13z7"/>
    <w:rsid w:val="00B75934"/>
  </w:style>
  <w:style w:type="character" w:customStyle="1" w:styleId="WW8Num13z8">
    <w:name w:val="WW8Num13z8"/>
    <w:rsid w:val="00B75934"/>
  </w:style>
  <w:style w:type="character" w:customStyle="1" w:styleId="WW8Num14z0">
    <w:name w:val="WW8Num14z0"/>
    <w:rsid w:val="00B75934"/>
  </w:style>
  <w:style w:type="character" w:customStyle="1" w:styleId="WW8Num14z1">
    <w:name w:val="WW8Num14z1"/>
    <w:rsid w:val="00B75934"/>
  </w:style>
  <w:style w:type="character" w:customStyle="1" w:styleId="WW8Num14z2">
    <w:name w:val="WW8Num14z2"/>
    <w:rsid w:val="00B75934"/>
  </w:style>
  <w:style w:type="character" w:customStyle="1" w:styleId="WW8Num14z3">
    <w:name w:val="WW8Num14z3"/>
    <w:rsid w:val="00B75934"/>
  </w:style>
  <w:style w:type="character" w:customStyle="1" w:styleId="WW8Num14z4">
    <w:name w:val="WW8Num14z4"/>
    <w:rsid w:val="00B75934"/>
  </w:style>
  <w:style w:type="character" w:customStyle="1" w:styleId="WW8Num14z5">
    <w:name w:val="WW8Num14z5"/>
    <w:rsid w:val="00B75934"/>
  </w:style>
  <w:style w:type="character" w:customStyle="1" w:styleId="WW8Num14z6">
    <w:name w:val="WW8Num14z6"/>
    <w:rsid w:val="00B75934"/>
  </w:style>
  <w:style w:type="character" w:customStyle="1" w:styleId="WW8Num14z7">
    <w:name w:val="WW8Num14z7"/>
    <w:rsid w:val="00B75934"/>
  </w:style>
  <w:style w:type="character" w:customStyle="1" w:styleId="WW8Num14z8">
    <w:name w:val="WW8Num14z8"/>
    <w:rsid w:val="00B75934"/>
  </w:style>
  <w:style w:type="character" w:customStyle="1" w:styleId="WW8Num15z0">
    <w:name w:val="WW8Num15z0"/>
    <w:rsid w:val="00B75934"/>
  </w:style>
  <w:style w:type="character" w:customStyle="1" w:styleId="WW8Num15z1">
    <w:name w:val="WW8Num15z1"/>
    <w:rsid w:val="00B75934"/>
  </w:style>
  <w:style w:type="character" w:customStyle="1" w:styleId="WW8Num15z2">
    <w:name w:val="WW8Num15z2"/>
    <w:rsid w:val="00B75934"/>
  </w:style>
  <w:style w:type="character" w:customStyle="1" w:styleId="WW8Num15z3">
    <w:name w:val="WW8Num15z3"/>
    <w:rsid w:val="00B75934"/>
  </w:style>
  <w:style w:type="character" w:customStyle="1" w:styleId="WW8Num15z4">
    <w:name w:val="WW8Num15z4"/>
    <w:rsid w:val="00B75934"/>
  </w:style>
  <w:style w:type="character" w:customStyle="1" w:styleId="WW8Num15z5">
    <w:name w:val="WW8Num15z5"/>
    <w:rsid w:val="00B75934"/>
  </w:style>
  <w:style w:type="character" w:customStyle="1" w:styleId="WW8Num15z6">
    <w:name w:val="WW8Num15z6"/>
    <w:rsid w:val="00B75934"/>
  </w:style>
  <w:style w:type="character" w:customStyle="1" w:styleId="WW8Num15z7">
    <w:name w:val="WW8Num15z7"/>
    <w:rsid w:val="00B75934"/>
  </w:style>
  <w:style w:type="character" w:customStyle="1" w:styleId="WW8Num15z8">
    <w:name w:val="WW8Num15z8"/>
    <w:rsid w:val="00B75934"/>
  </w:style>
  <w:style w:type="character" w:customStyle="1" w:styleId="Domylnaczcionkaakapitu1">
    <w:name w:val="Domyślna czcionka akapitu1"/>
    <w:rsid w:val="00B75934"/>
  </w:style>
  <w:style w:type="character" w:customStyle="1" w:styleId="Domylnaczcionkaakapitu2">
    <w:name w:val="Domyślna czcionka akapitu2"/>
    <w:rsid w:val="00B75934"/>
  </w:style>
  <w:style w:type="character" w:customStyle="1" w:styleId="TekstdymkaZnak">
    <w:name w:val="Tekst dymka Znak"/>
    <w:uiPriority w:val="99"/>
    <w:rsid w:val="00B75934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uiPriority w:val="99"/>
    <w:rsid w:val="00B75934"/>
  </w:style>
  <w:style w:type="character" w:customStyle="1" w:styleId="StopkaZnak">
    <w:name w:val="Stopka Znak"/>
    <w:uiPriority w:val="99"/>
    <w:rsid w:val="00B75934"/>
  </w:style>
  <w:style w:type="character" w:customStyle="1" w:styleId="TekstprzypisukocowegoZnak">
    <w:name w:val="Tekst przypisu końcowego Znak"/>
    <w:rsid w:val="00B75934"/>
    <w:rPr>
      <w:sz w:val="20"/>
      <w:szCs w:val="20"/>
    </w:rPr>
  </w:style>
  <w:style w:type="character" w:customStyle="1" w:styleId="TekstkomentarzaZnak">
    <w:name w:val="Tekst komentarza Znak"/>
    <w:rsid w:val="00B75934"/>
    <w:rPr>
      <w:sz w:val="20"/>
      <w:szCs w:val="20"/>
    </w:rPr>
  </w:style>
  <w:style w:type="character" w:customStyle="1" w:styleId="TematkomentarzaZnak">
    <w:name w:val="Temat komentarza Znak"/>
    <w:rsid w:val="00B75934"/>
    <w:rPr>
      <w:b/>
      <w:bCs/>
      <w:sz w:val="20"/>
      <w:szCs w:val="20"/>
    </w:rPr>
  </w:style>
  <w:style w:type="character" w:customStyle="1" w:styleId="ListLabel1">
    <w:name w:val="ListLabel 1"/>
    <w:rsid w:val="00B75934"/>
    <w:rPr>
      <w:rFonts w:cs="Courier New"/>
    </w:rPr>
  </w:style>
  <w:style w:type="character" w:customStyle="1" w:styleId="Znakinumeracji">
    <w:name w:val="Znaki numeracji"/>
    <w:rsid w:val="00B75934"/>
  </w:style>
  <w:style w:type="character" w:styleId="Pogrubienie">
    <w:name w:val="Strong"/>
    <w:uiPriority w:val="22"/>
    <w:qFormat/>
    <w:rsid w:val="00B75934"/>
    <w:rPr>
      <w:b/>
      <w:bCs/>
    </w:rPr>
  </w:style>
  <w:style w:type="character" w:styleId="Uwydatnienie">
    <w:name w:val="Emphasis"/>
    <w:qFormat/>
    <w:rsid w:val="00B75934"/>
    <w:rPr>
      <w:i/>
      <w:iCs/>
    </w:rPr>
  </w:style>
  <w:style w:type="character" w:customStyle="1" w:styleId="Znakiwypunktowania">
    <w:name w:val="Znaki wypunktowania"/>
    <w:rsid w:val="00B75934"/>
    <w:rPr>
      <w:rFonts w:ascii="OpenSymbol" w:eastAsia="OpenSymbol" w:hAnsi="OpenSymbol" w:cs="OpenSymbol"/>
    </w:rPr>
  </w:style>
  <w:style w:type="character" w:styleId="Hipercze">
    <w:name w:val="Hyperlink"/>
    <w:uiPriority w:val="99"/>
    <w:rsid w:val="00B75934"/>
    <w:rPr>
      <w:color w:val="000080"/>
      <w:u w:val="single"/>
    </w:rPr>
  </w:style>
  <w:style w:type="paragraph" w:customStyle="1" w:styleId="Nagwek20">
    <w:name w:val="Nagłówek2"/>
    <w:basedOn w:val="Normalny"/>
    <w:next w:val="Tekstpodstawowy"/>
    <w:rsid w:val="00B75934"/>
    <w:pPr>
      <w:keepNext/>
      <w:suppressAutoHyphens/>
      <w:spacing w:before="240" w:after="120" w:line="252" w:lineRule="auto"/>
    </w:pPr>
    <w:rPr>
      <w:rFonts w:ascii="Liberation Sans" w:eastAsia="Microsoft YaHei" w:hAnsi="Liberation Sans" w:cs="Mangal"/>
      <w:kern w:val="1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"/>
    <w:rsid w:val="00B75934"/>
    <w:pPr>
      <w:suppressAutoHyphens/>
      <w:spacing w:after="120" w:line="252" w:lineRule="auto"/>
    </w:pPr>
    <w:rPr>
      <w:rFonts w:ascii="Calibri" w:eastAsia="SimSun" w:hAnsi="Calibri" w:cs="font406"/>
      <w:kern w:val="1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B75934"/>
    <w:rPr>
      <w:rFonts w:ascii="Calibri" w:eastAsia="SimSun" w:hAnsi="Calibri" w:cs="font406"/>
      <w:kern w:val="1"/>
      <w:lang w:eastAsia="zh-CN"/>
    </w:rPr>
  </w:style>
  <w:style w:type="paragraph" w:styleId="Lista">
    <w:name w:val="List"/>
    <w:basedOn w:val="Tekstpodstawowy"/>
    <w:rsid w:val="00B75934"/>
    <w:rPr>
      <w:rFonts w:cs="Mangal"/>
    </w:rPr>
  </w:style>
  <w:style w:type="paragraph" w:styleId="Legenda">
    <w:name w:val="caption"/>
    <w:basedOn w:val="Normalny"/>
    <w:qFormat/>
    <w:rsid w:val="00B75934"/>
    <w:pPr>
      <w:suppressLineNumbers/>
      <w:suppressAutoHyphens/>
      <w:spacing w:before="120" w:after="120" w:line="252" w:lineRule="auto"/>
    </w:pPr>
    <w:rPr>
      <w:rFonts w:ascii="Calibri" w:eastAsia="SimSun" w:hAnsi="Calibri" w:cs="Mangal"/>
      <w:i/>
      <w:iCs/>
      <w:kern w:val="1"/>
      <w:sz w:val="24"/>
      <w:szCs w:val="24"/>
      <w:lang w:eastAsia="zh-CN"/>
    </w:rPr>
  </w:style>
  <w:style w:type="paragraph" w:customStyle="1" w:styleId="Indeks">
    <w:name w:val="Indeks"/>
    <w:basedOn w:val="Normalny"/>
    <w:rsid w:val="00B75934"/>
    <w:pPr>
      <w:suppressLineNumbers/>
      <w:suppressAutoHyphens/>
      <w:spacing w:line="252" w:lineRule="auto"/>
    </w:pPr>
    <w:rPr>
      <w:rFonts w:ascii="Calibri" w:eastAsia="SimSun" w:hAnsi="Calibri" w:cs="Mangal"/>
      <w:kern w:val="1"/>
      <w:lang w:eastAsia="zh-CN"/>
    </w:rPr>
  </w:style>
  <w:style w:type="paragraph" w:customStyle="1" w:styleId="Nagwek10">
    <w:name w:val="Nagłówek1"/>
    <w:basedOn w:val="Normalny"/>
    <w:next w:val="Tekstpodstawowy"/>
    <w:rsid w:val="00B75934"/>
    <w:pPr>
      <w:keepNext/>
      <w:suppressAutoHyphens/>
      <w:spacing w:before="240" w:after="120" w:line="252" w:lineRule="auto"/>
    </w:pPr>
    <w:rPr>
      <w:rFonts w:ascii="Arial" w:eastAsia="Microsoft YaHei" w:hAnsi="Arial" w:cs="Mangal"/>
      <w:kern w:val="1"/>
      <w:sz w:val="28"/>
      <w:szCs w:val="28"/>
      <w:lang w:eastAsia="zh-CN"/>
    </w:rPr>
  </w:style>
  <w:style w:type="paragraph" w:customStyle="1" w:styleId="Legenda1">
    <w:name w:val="Legenda1"/>
    <w:basedOn w:val="Normalny"/>
    <w:rsid w:val="00B75934"/>
    <w:pPr>
      <w:suppressLineNumbers/>
      <w:suppressAutoHyphens/>
      <w:spacing w:before="120" w:after="120" w:line="252" w:lineRule="auto"/>
    </w:pPr>
    <w:rPr>
      <w:rFonts w:ascii="Calibri" w:eastAsia="SimSun" w:hAnsi="Calibri" w:cs="Mangal"/>
      <w:i/>
      <w:iCs/>
      <w:kern w:val="1"/>
      <w:sz w:val="24"/>
      <w:szCs w:val="24"/>
      <w:lang w:eastAsia="zh-CN"/>
    </w:rPr>
  </w:style>
  <w:style w:type="paragraph" w:customStyle="1" w:styleId="Tekstdymka1">
    <w:name w:val="Tekst dymka1"/>
    <w:basedOn w:val="Normalny"/>
    <w:rsid w:val="00B75934"/>
    <w:pPr>
      <w:suppressAutoHyphens/>
      <w:spacing w:after="0" w:line="100" w:lineRule="atLeast"/>
    </w:pPr>
    <w:rPr>
      <w:rFonts w:ascii="Segoe UI" w:eastAsia="SimSun" w:hAnsi="Segoe UI" w:cs="Segoe UI"/>
      <w:kern w:val="1"/>
      <w:sz w:val="18"/>
      <w:szCs w:val="18"/>
      <w:lang w:eastAsia="zh-CN"/>
    </w:rPr>
  </w:style>
  <w:style w:type="paragraph" w:customStyle="1" w:styleId="Akapitzlist1">
    <w:name w:val="Akapit z listą1"/>
    <w:basedOn w:val="Normalny"/>
    <w:rsid w:val="00B75934"/>
    <w:pPr>
      <w:suppressAutoHyphens/>
      <w:spacing w:line="252" w:lineRule="auto"/>
      <w:ind w:left="720"/>
    </w:pPr>
    <w:rPr>
      <w:rFonts w:ascii="Calibri" w:eastAsia="SimSun" w:hAnsi="Calibri" w:cs="font406"/>
      <w:kern w:val="1"/>
      <w:lang w:eastAsia="zh-CN"/>
    </w:rPr>
  </w:style>
  <w:style w:type="paragraph" w:styleId="Nagwek">
    <w:name w:val="header"/>
    <w:basedOn w:val="Normalny"/>
    <w:link w:val="NagwekZnak1"/>
    <w:uiPriority w:val="99"/>
    <w:rsid w:val="00B75934"/>
    <w:pPr>
      <w:suppressLineNumbers/>
      <w:tabs>
        <w:tab w:val="center" w:pos="4536"/>
        <w:tab w:val="right" w:pos="9072"/>
      </w:tabs>
      <w:suppressAutoHyphens/>
      <w:spacing w:after="0" w:line="100" w:lineRule="atLeast"/>
    </w:pPr>
    <w:rPr>
      <w:rFonts w:ascii="Calibri" w:eastAsia="SimSun" w:hAnsi="Calibri" w:cs="font406"/>
      <w:kern w:val="1"/>
      <w:lang w:eastAsia="zh-CN"/>
    </w:rPr>
  </w:style>
  <w:style w:type="character" w:customStyle="1" w:styleId="NagwekZnak1">
    <w:name w:val="Nagłówek Znak1"/>
    <w:basedOn w:val="Domylnaczcionkaakapitu"/>
    <w:link w:val="Nagwek"/>
    <w:rsid w:val="00B75934"/>
    <w:rPr>
      <w:rFonts w:ascii="Calibri" w:eastAsia="SimSun" w:hAnsi="Calibri" w:cs="font406"/>
      <w:kern w:val="1"/>
      <w:lang w:eastAsia="zh-CN"/>
    </w:rPr>
  </w:style>
  <w:style w:type="paragraph" w:styleId="Stopka">
    <w:name w:val="footer"/>
    <w:basedOn w:val="Normalny"/>
    <w:link w:val="StopkaZnak1"/>
    <w:uiPriority w:val="99"/>
    <w:rsid w:val="00B75934"/>
    <w:pPr>
      <w:suppressLineNumbers/>
      <w:tabs>
        <w:tab w:val="center" w:pos="4536"/>
        <w:tab w:val="right" w:pos="9072"/>
      </w:tabs>
      <w:suppressAutoHyphens/>
      <w:spacing w:after="0" w:line="100" w:lineRule="atLeast"/>
    </w:pPr>
    <w:rPr>
      <w:rFonts w:ascii="Calibri" w:eastAsia="SimSun" w:hAnsi="Calibri" w:cs="font406"/>
      <w:kern w:val="1"/>
      <w:lang w:eastAsia="zh-CN"/>
    </w:rPr>
  </w:style>
  <w:style w:type="character" w:customStyle="1" w:styleId="StopkaZnak1">
    <w:name w:val="Stopka Znak1"/>
    <w:basedOn w:val="Domylnaczcionkaakapitu"/>
    <w:link w:val="Stopka"/>
    <w:rsid w:val="00B75934"/>
    <w:rPr>
      <w:rFonts w:ascii="Calibri" w:eastAsia="SimSun" w:hAnsi="Calibri" w:cs="font406"/>
      <w:kern w:val="1"/>
      <w:lang w:eastAsia="zh-CN"/>
    </w:rPr>
  </w:style>
  <w:style w:type="paragraph" w:customStyle="1" w:styleId="Tekstprzypisukocowego1">
    <w:name w:val="Tekst przypisu końcowego1"/>
    <w:basedOn w:val="Normalny"/>
    <w:rsid w:val="00B75934"/>
    <w:pPr>
      <w:suppressAutoHyphens/>
      <w:spacing w:after="0" w:line="100" w:lineRule="atLeast"/>
    </w:pPr>
    <w:rPr>
      <w:rFonts w:ascii="Calibri" w:eastAsia="SimSun" w:hAnsi="Calibri" w:cs="font406"/>
      <w:kern w:val="1"/>
      <w:sz w:val="20"/>
      <w:szCs w:val="20"/>
      <w:lang w:eastAsia="zh-CN"/>
    </w:rPr>
  </w:style>
  <w:style w:type="paragraph" w:customStyle="1" w:styleId="Tekstkomentarza1">
    <w:name w:val="Tekst komentarza1"/>
    <w:basedOn w:val="Normalny"/>
    <w:rsid w:val="00B75934"/>
    <w:pPr>
      <w:suppressAutoHyphens/>
      <w:spacing w:line="100" w:lineRule="atLeast"/>
    </w:pPr>
    <w:rPr>
      <w:rFonts w:ascii="Calibri" w:eastAsia="SimSun" w:hAnsi="Calibri" w:cs="font406"/>
      <w:kern w:val="1"/>
      <w:sz w:val="20"/>
      <w:szCs w:val="20"/>
      <w:lang w:eastAsia="zh-CN"/>
    </w:rPr>
  </w:style>
  <w:style w:type="paragraph" w:customStyle="1" w:styleId="Tematkomentarza1">
    <w:name w:val="Temat komentarza1"/>
    <w:basedOn w:val="Tekstkomentarza1"/>
    <w:rsid w:val="00B75934"/>
    <w:rPr>
      <w:b/>
      <w:bCs/>
    </w:rPr>
  </w:style>
  <w:style w:type="paragraph" w:customStyle="1" w:styleId="Default">
    <w:name w:val="Default"/>
    <w:rsid w:val="00B75934"/>
    <w:pPr>
      <w:suppressAutoHyphens/>
      <w:spacing w:after="0" w:line="100" w:lineRule="atLeast"/>
    </w:pPr>
    <w:rPr>
      <w:rFonts w:ascii="Calibri" w:eastAsia="SimSun" w:hAnsi="Calibri" w:cs="Calibri"/>
      <w:color w:val="000000"/>
      <w:kern w:val="1"/>
      <w:sz w:val="24"/>
      <w:szCs w:val="24"/>
      <w:lang w:eastAsia="zh-CN"/>
    </w:rPr>
  </w:style>
  <w:style w:type="paragraph" w:customStyle="1" w:styleId="Zawartotabeli">
    <w:name w:val="Zawartość tabeli"/>
    <w:basedOn w:val="Normalny"/>
    <w:rsid w:val="00B75934"/>
    <w:pPr>
      <w:suppressLineNumbers/>
      <w:suppressAutoHyphens/>
      <w:spacing w:line="252" w:lineRule="auto"/>
    </w:pPr>
    <w:rPr>
      <w:rFonts w:ascii="Calibri" w:eastAsia="SimSun" w:hAnsi="Calibri" w:cs="font406"/>
      <w:kern w:val="1"/>
      <w:lang w:eastAsia="zh-CN"/>
    </w:rPr>
  </w:style>
  <w:style w:type="paragraph" w:customStyle="1" w:styleId="Nagwektabeli">
    <w:name w:val="Nagłówek tabeli"/>
    <w:basedOn w:val="Zawartotabeli"/>
    <w:rsid w:val="00B75934"/>
    <w:pPr>
      <w:jc w:val="center"/>
    </w:pPr>
    <w:rPr>
      <w:b/>
      <w:bCs/>
    </w:rPr>
  </w:style>
  <w:style w:type="paragraph" w:customStyle="1" w:styleId="Cytaty">
    <w:name w:val="Cytaty"/>
    <w:basedOn w:val="Normalny"/>
    <w:rsid w:val="00B75934"/>
    <w:pPr>
      <w:suppressAutoHyphens/>
      <w:spacing w:after="283" w:line="252" w:lineRule="auto"/>
      <w:ind w:left="567" w:right="567"/>
    </w:pPr>
    <w:rPr>
      <w:rFonts w:ascii="Calibri" w:eastAsia="SimSun" w:hAnsi="Calibri" w:cs="font406"/>
      <w:kern w:val="1"/>
      <w:lang w:eastAsia="zh-CN"/>
    </w:rPr>
  </w:style>
  <w:style w:type="paragraph" w:styleId="Tytu">
    <w:name w:val="Title"/>
    <w:basedOn w:val="Nagwek20"/>
    <w:next w:val="Tekstpodstawowy"/>
    <w:link w:val="TytuZnak"/>
    <w:qFormat/>
    <w:rsid w:val="00B75934"/>
    <w:pPr>
      <w:jc w:val="center"/>
    </w:pPr>
    <w:rPr>
      <w:b/>
      <w:bCs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B75934"/>
    <w:rPr>
      <w:rFonts w:ascii="Liberation Sans" w:eastAsia="Microsoft YaHei" w:hAnsi="Liberation Sans" w:cs="Mangal"/>
      <w:b/>
      <w:bCs/>
      <w:kern w:val="1"/>
      <w:sz w:val="56"/>
      <w:szCs w:val="56"/>
      <w:lang w:eastAsia="zh-CN"/>
    </w:rPr>
  </w:style>
  <w:style w:type="paragraph" w:styleId="Podtytu">
    <w:name w:val="Subtitle"/>
    <w:basedOn w:val="Nagwek20"/>
    <w:next w:val="Tekstpodstawowy"/>
    <w:link w:val="PodtytuZnak"/>
    <w:qFormat/>
    <w:rsid w:val="00B75934"/>
    <w:pPr>
      <w:spacing w:before="60"/>
      <w:jc w:val="center"/>
    </w:pPr>
    <w:rPr>
      <w:sz w:val="36"/>
      <w:szCs w:val="36"/>
    </w:rPr>
  </w:style>
  <w:style w:type="character" w:customStyle="1" w:styleId="PodtytuZnak">
    <w:name w:val="Podtytuł Znak"/>
    <w:basedOn w:val="Domylnaczcionkaakapitu"/>
    <w:link w:val="Podtytu"/>
    <w:rsid w:val="00B75934"/>
    <w:rPr>
      <w:rFonts w:ascii="Liberation Sans" w:eastAsia="Microsoft YaHei" w:hAnsi="Liberation Sans" w:cs="Mangal"/>
      <w:kern w:val="1"/>
      <w:sz w:val="36"/>
      <w:szCs w:val="36"/>
      <w:lang w:eastAsia="zh-CN"/>
    </w:rPr>
  </w:style>
  <w:style w:type="paragraph" w:customStyle="1" w:styleId="Zawartoramki">
    <w:name w:val="Zawartość ramki"/>
    <w:basedOn w:val="Normalny"/>
    <w:rsid w:val="00B75934"/>
    <w:pPr>
      <w:suppressAutoHyphens/>
      <w:spacing w:line="252" w:lineRule="auto"/>
    </w:pPr>
    <w:rPr>
      <w:rFonts w:ascii="Calibri" w:eastAsia="SimSun" w:hAnsi="Calibri" w:cs="font406"/>
      <w:kern w:val="1"/>
      <w:lang w:eastAsia="zh-CN"/>
    </w:rPr>
  </w:style>
  <w:style w:type="table" w:styleId="Tabela-Siatka">
    <w:name w:val="Table Grid"/>
    <w:basedOn w:val="Standardowy"/>
    <w:uiPriority w:val="39"/>
    <w:rsid w:val="00B759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B759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next w:val="Tabela-Siatka"/>
    <w:uiPriority w:val="39"/>
    <w:rsid w:val="00B759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2">
    <w:name w:val="Tabela - Siatka32"/>
    <w:basedOn w:val="Standardowy"/>
    <w:next w:val="Tabela-Siatka"/>
    <w:uiPriority w:val="39"/>
    <w:rsid w:val="00B759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75934"/>
    <w:pPr>
      <w:suppressAutoHyphens/>
      <w:spacing w:line="252" w:lineRule="auto"/>
      <w:ind w:left="708"/>
    </w:pPr>
    <w:rPr>
      <w:rFonts w:ascii="Calibri" w:eastAsia="SimSun" w:hAnsi="Calibri" w:cs="font406"/>
      <w:kern w:val="1"/>
      <w:lang w:eastAsia="zh-CN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B75934"/>
    <w:pPr>
      <w:suppressAutoHyphens/>
      <w:spacing w:after="0" w:line="240" w:lineRule="auto"/>
    </w:pPr>
    <w:rPr>
      <w:rFonts w:ascii="Segoe UI" w:eastAsia="SimSun" w:hAnsi="Segoe UI" w:cs="Segoe UI"/>
      <w:kern w:val="1"/>
      <w:sz w:val="18"/>
      <w:szCs w:val="18"/>
      <w:lang w:eastAsia="zh-CN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B75934"/>
    <w:rPr>
      <w:rFonts w:ascii="Segoe UI" w:eastAsia="SimSun" w:hAnsi="Segoe UI" w:cs="Segoe UI"/>
      <w:kern w:val="1"/>
      <w:sz w:val="18"/>
      <w:szCs w:val="18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B7593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B7593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B7593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1">
    <w:name w:val="Tabela - Siatka21"/>
    <w:basedOn w:val="Standardowy"/>
    <w:next w:val="Tabela-Siatka"/>
    <w:uiPriority w:val="39"/>
    <w:rsid w:val="00B759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B75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39"/>
    <w:rsid w:val="00B759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75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33">
    <w:name w:val="Tabela - Siatka33"/>
    <w:basedOn w:val="Standardowy"/>
    <w:next w:val="Tabela-Siatka"/>
    <w:uiPriority w:val="39"/>
    <w:rsid w:val="00B75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2">
    <w:name w:val="Tabela - Siatka22"/>
    <w:basedOn w:val="Standardowy"/>
    <w:next w:val="Tabela-Siatka"/>
    <w:uiPriority w:val="39"/>
    <w:rsid w:val="00B759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1">
    <w:name w:val="Tabela - Siatka311"/>
    <w:basedOn w:val="Standardowy"/>
    <w:next w:val="Tabela-Siatka"/>
    <w:uiPriority w:val="59"/>
    <w:rsid w:val="00B7593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3">
    <w:name w:val="Tabela - Siatka23"/>
    <w:basedOn w:val="Standardowy"/>
    <w:next w:val="Tabela-Siatka"/>
    <w:uiPriority w:val="39"/>
    <w:rsid w:val="00B759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next w:val="Tabela-Siatka"/>
    <w:uiPriority w:val="39"/>
    <w:rsid w:val="00B75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4">
    <w:name w:val="Tabela - Siatka24"/>
    <w:basedOn w:val="Standardowy"/>
    <w:next w:val="Tabela-Siatka"/>
    <w:uiPriority w:val="39"/>
    <w:rsid w:val="00B759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uzp.gov.pl/cmsws/page/GetFile1.aspx?attid=727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1767</Words>
  <Characters>10606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Integracji Społecznej w Kłomnicach</dc:creator>
  <cp:keywords/>
  <dc:description/>
  <cp:lastModifiedBy>Paweł Wysocki</cp:lastModifiedBy>
  <cp:revision>2</cp:revision>
  <dcterms:created xsi:type="dcterms:W3CDTF">2017-10-02T07:36:00Z</dcterms:created>
  <dcterms:modified xsi:type="dcterms:W3CDTF">2017-10-02T07:36:00Z</dcterms:modified>
</cp:coreProperties>
</file>